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CD4" w:rsidRDefault="00311CD4" w:rsidP="0019550B">
      <w:pPr>
        <w:jc w:val="center"/>
        <w:rPr>
          <w:b/>
          <w:bCs/>
          <w:iCs/>
          <w:caps/>
          <w:noProof/>
          <w:kern w:val="20"/>
          <w:sz w:val="20"/>
          <w:szCs w:val="20"/>
        </w:rPr>
      </w:pPr>
      <w:r w:rsidRPr="00311CD4">
        <w:rPr>
          <w:b/>
          <w:bCs/>
          <w:iCs/>
          <w:caps/>
          <w:noProof/>
          <w:kern w:val="20"/>
          <w:sz w:val="20"/>
          <w:szCs w:val="20"/>
        </w:rPr>
        <w:t xml:space="preserve">Pengaruh Dukungan dan Hubungan Sosial </w:t>
      </w:r>
    </w:p>
    <w:p w:rsidR="0019550B" w:rsidRDefault="00311CD4" w:rsidP="0019550B">
      <w:pPr>
        <w:jc w:val="center"/>
        <w:rPr>
          <w:b/>
          <w:bCs/>
          <w:iCs/>
          <w:caps/>
          <w:noProof/>
          <w:kern w:val="20"/>
          <w:sz w:val="20"/>
          <w:szCs w:val="20"/>
        </w:rPr>
      </w:pPr>
      <w:r w:rsidRPr="00311CD4">
        <w:rPr>
          <w:b/>
          <w:bCs/>
          <w:iCs/>
          <w:caps/>
          <w:noProof/>
          <w:kern w:val="20"/>
          <w:sz w:val="20"/>
          <w:szCs w:val="20"/>
        </w:rPr>
        <w:t xml:space="preserve">Terhadap Niat Membeli Produk </w:t>
      </w:r>
      <w:r w:rsidR="00C528C9">
        <w:rPr>
          <w:b/>
          <w:bCs/>
          <w:iCs/>
          <w:caps/>
          <w:noProof/>
          <w:kern w:val="20"/>
          <w:sz w:val="20"/>
          <w:szCs w:val="20"/>
        </w:rPr>
        <w:t>pada</w:t>
      </w:r>
      <w:r w:rsidRPr="00311CD4">
        <w:rPr>
          <w:b/>
          <w:bCs/>
          <w:iCs/>
          <w:caps/>
          <w:noProof/>
          <w:kern w:val="20"/>
          <w:sz w:val="20"/>
          <w:szCs w:val="20"/>
        </w:rPr>
        <w:t xml:space="preserve"> </w:t>
      </w:r>
      <w:r w:rsidRPr="00311CD4">
        <w:rPr>
          <w:b/>
          <w:bCs/>
          <w:i/>
          <w:iCs/>
          <w:caps/>
          <w:noProof/>
          <w:kern w:val="20"/>
          <w:sz w:val="20"/>
          <w:szCs w:val="20"/>
        </w:rPr>
        <w:t xml:space="preserve">Social commerce </w:t>
      </w:r>
    </w:p>
    <w:p w:rsidR="00311CD4" w:rsidRPr="004173B3" w:rsidRDefault="00311CD4" w:rsidP="0019550B">
      <w:pPr>
        <w:jc w:val="center"/>
        <w:rPr>
          <w:b/>
          <w:noProof/>
          <w:sz w:val="20"/>
          <w:szCs w:val="20"/>
          <w:lang w:val="id-ID"/>
        </w:rPr>
      </w:pPr>
    </w:p>
    <w:p w:rsidR="0019550B" w:rsidRPr="00704E4D" w:rsidRDefault="00704E4D" w:rsidP="00704E4D">
      <w:pPr>
        <w:jc w:val="center"/>
        <w:rPr>
          <w:b/>
          <w:noProof/>
          <w:sz w:val="20"/>
          <w:szCs w:val="20"/>
          <w:lang w:val="id-ID"/>
        </w:rPr>
      </w:pPr>
      <w:r w:rsidRPr="00704E4D">
        <w:rPr>
          <w:b/>
          <w:noProof/>
          <w:kern w:val="20"/>
          <w:sz w:val="20"/>
          <w:szCs w:val="20"/>
          <w:vertAlign w:val="superscript"/>
        </w:rPr>
        <w:t>1</w:t>
      </w:r>
      <w:r>
        <w:rPr>
          <w:b/>
          <w:noProof/>
          <w:sz w:val="20"/>
          <w:szCs w:val="20"/>
        </w:rPr>
        <w:t>Puji Rahayu</w:t>
      </w:r>
      <w:r w:rsidR="0019550B" w:rsidRPr="00E924B9">
        <w:rPr>
          <w:b/>
          <w:noProof/>
          <w:sz w:val="20"/>
          <w:szCs w:val="20"/>
          <w:lang w:val="id-ID"/>
        </w:rPr>
        <w:t xml:space="preserve">, </w:t>
      </w:r>
      <w:r w:rsidRPr="00704E4D">
        <w:rPr>
          <w:b/>
          <w:noProof/>
          <w:kern w:val="20"/>
          <w:sz w:val="20"/>
          <w:szCs w:val="20"/>
          <w:vertAlign w:val="superscript"/>
        </w:rPr>
        <w:t>2</w:t>
      </w:r>
      <w:r w:rsidRPr="00704E4D">
        <w:rPr>
          <w:rFonts w:eastAsia="Times New Roman"/>
          <w:b/>
          <w:color w:val="000000" w:themeColor="text1"/>
          <w:sz w:val="20"/>
        </w:rPr>
        <w:t>Nur Fitriah Ayuning Budi</w:t>
      </w:r>
      <w:r>
        <w:rPr>
          <w:b/>
          <w:noProof/>
          <w:sz w:val="20"/>
          <w:szCs w:val="20"/>
        </w:rPr>
        <w:t xml:space="preserve"> </w:t>
      </w:r>
      <w:r w:rsidR="0019550B" w:rsidRPr="00E924B9">
        <w:rPr>
          <w:b/>
          <w:noProof/>
          <w:sz w:val="20"/>
          <w:szCs w:val="20"/>
          <w:lang w:val="id-ID"/>
        </w:rPr>
        <w:t xml:space="preserve">, and </w:t>
      </w:r>
      <w:r w:rsidRPr="00704E4D">
        <w:rPr>
          <w:b/>
          <w:noProof/>
          <w:kern w:val="20"/>
          <w:sz w:val="20"/>
          <w:szCs w:val="20"/>
          <w:vertAlign w:val="superscript"/>
        </w:rPr>
        <w:t>3</w:t>
      </w:r>
      <w:r>
        <w:rPr>
          <w:b/>
          <w:noProof/>
          <w:sz w:val="20"/>
          <w:szCs w:val="20"/>
        </w:rPr>
        <w:t>Dana Indra Sensuse</w:t>
      </w:r>
    </w:p>
    <w:p w:rsidR="0019550B" w:rsidRDefault="0019550B" w:rsidP="0019550B">
      <w:pPr>
        <w:jc w:val="center"/>
        <w:rPr>
          <w:noProof/>
          <w:sz w:val="20"/>
          <w:szCs w:val="20"/>
        </w:rPr>
      </w:pPr>
    </w:p>
    <w:p w:rsidR="00C528C9" w:rsidRDefault="0019550B" w:rsidP="0019550B">
      <w:pPr>
        <w:jc w:val="center"/>
        <w:rPr>
          <w:noProof/>
          <w:sz w:val="20"/>
          <w:szCs w:val="20"/>
        </w:rPr>
      </w:pPr>
      <w:r w:rsidRPr="00E924B9">
        <w:rPr>
          <w:noProof/>
          <w:sz w:val="20"/>
          <w:szCs w:val="20"/>
          <w:vertAlign w:val="superscript"/>
          <w:lang w:val="id-ID"/>
        </w:rPr>
        <w:t>1</w:t>
      </w:r>
      <w:r w:rsidR="00704E4D">
        <w:rPr>
          <w:noProof/>
          <w:sz w:val="20"/>
          <w:szCs w:val="20"/>
          <w:vertAlign w:val="superscript"/>
        </w:rPr>
        <w:t>23</w:t>
      </w:r>
      <w:r w:rsidR="00704E4D">
        <w:rPr>
          <w:noProof/>
          <w:sz w:val="20"/>
          <w:szCs w:val="20"/>
        </w:rPr>
        <w:t>e-Government Laoratory</w:t>
      </w:r>
      <w:r w:rsidRPr="00E924B9">
        <w:rPr>
          <w:noProof/>
          <w:sz w:val="20"/>
          <w:szCs w:val="20"/>
          <w:lang w:val="id-ID"/>
        </w:rPr>
        <w:t>, Faculty</w:t>
      </w:r>
      <w:r w:rsidR="00704E4D">
        <w:rPr>
          <w:noProof/>
          <w:sz w:val="20"/>
          <w:szCs w:val="20"/>
        </w:rPr>
        <w:t xml:space="preserve"> of Computer Science</w:t>
      </w:r>
      <w:r w:rsidRPr="00E924B9">
        <w:rPr>
          <w:noProof/>
          <w:sz w:val="20"/>
          <w:szCs w:val="20"/>
          <w:lang w:val="id-ID"/>
        </w:rPr>
        <w:t>, University</w:t>
      </w:r>
      <w:r w:rsidR="00704E4D">
        <w:rPr>
          <w:noProof/>
          <w:sz w:val="20"/>
          <w:szCs w:val="20"/>
        </w:rPr>
        <w:t xml:space="preserve"> of Indonesia</w:t>
      </w:r>
      <w:r w:rsidRPr="00E924B9">
        <w:rPr>
          <w:noProof/>
          <w:sz w:val="20"/>
          <w:szCs w:val="20"/>
          <w:lang w:val="id-ID"/>
        </w:rPr>
        <w:t xml:space="preserve">, </w:t>
      </w:r>
      <w:r w:rsidR="00704E4D">
        <w:rPr>
          <w:noProof/>
          <w:sz w:val="20"/>
          <w:szCs w:val="20"/>
        </w:rPr>
        <w:t xml:space="preserve">Kota Depok, </w:t>
      </w:r>
    </w:p>
    <w:p w:rsidR="0019550B" w:rsidRPr="00704E4D" w:rsidRDefault="00704E4D" w:rsidP="0019550B">
      <w:pPr>
        <w:jc w:val="center"/>
        <w:rPr>
          <w:noProof/>
          <w:sz w:val="20"/>
          <w:szCs w:val="20"/>
        </w:rPr>
      </w:pPr>
      <w:r>
        <w:rPr>
          <w:noProof/>
          <w:sz w:val="20"/>
          <w:szCs w:val="20"/>
        </w:rPr>
        <w:t>Jawa Barat</w:t>
      </w:r>
      <w:r w:rsidR="0019550B" w:rsidRPr="00E924B9">
        <w:rPr>
          <w:noProof/>
          <w:sz w:val="20"/>
          <w:szCs w:val="20"/>
          <w:lang w:val="id-ID"/>
        </w:rPr>
        <w:t xml:space="preserve">, </w:t>
      </w:r>
      <w:r>
        <w:rPr>
          <w:noProof/>
          <w:sz w:val="20"/>
          <w:szCs w:val="20"/>
        </w:rPr>
        <w:t>16424</w:t>
      </w:r>
    </w:p>
    <w:p w:rsidR="00C528C9" w:rsidRDefault="00704E4D" w:rsidP="0019550B">
      <w:pPr>
        <w:jc w:val="center"/>
        <w:rPr>
          <w:noProof/>
          <w:sz w:val="20"/>
          <w:szCs w:val="20"/>
          <w:lang w:val="id-ID"/>
        </w:rPr>
      </w:pPr>
      <w:r>
        <w:rPr>
          <w:noProof/>
          <w:sz w:val="20"/>
          <w:szCs w:val="20"/>
          <w:vertAlign w:val="superscript"/>
          <w:lang w:val="id-ID"/>
        </w:rPr>
        <w:t>1</w:t>
      </w:r>
      <w:r>
        <w:rPr>
          <w:noProof/>
          <w:sz w:val="20"/>
          <w:szCs w:val="20"/>
          <w:lang w:val="id-ID"/>
        </w:rPr>
        <w:t>Perbanas</w:t>
      </w:r>
      <w:r>
        <w:rPr>
          <w:noProof/>
          <w:sz w:val="20"/>
          <w:szCs w:val="20"/>
        </w:rPr>
        <w:t xml:space="preserve"> Institute</w:t>
      </w:r>
      <w:r>
        <w:rPr>
          <w:noProof/>
          <w:sz w:val="20"/>
          <w:szCs w:val="20"/>
          <w:lang w:val="id-ID"/>
        </w:rPr>
        <w:t>, Faculty of Information Technology</w:t>
      </w:r>
      <w:r w:rsidR="0019550B" w:rsidRPr="00E924B9">
        <w:rPr>
          <w:noProof/>
          <w:sz w:val="20"/>
          <w:szCs w:val="20"/>
          <w:lang w:val="id-ID"/>
        </w:rPr>
        <w:t xml:space="preserve">, </w:t>
      </w:r>
      <w:r>
        <w:rPr>
          <w:noProof/>
          <w:sz w:val="20"/>
          <w:szCs w:val="20"/>
        </w:rPr>
        <w:t>Jl. Perbanas, Karet Kuningan, Setibudi</w:t>
      </w:r>
      <w:r>
        <w:rPr>
          <w:noProof/>
          <w:sz w:val="20"/>
          <w:szCs w:val="20"/>
          <w:lang w:val="id-ID"/>
        </w:rPr>
        <w:t xml:space="preserve">, </w:t>
      </w:r>
    </w:p>
    <w:p w:rsidR="0019550B" w:rsidRPr="00704E4D" w:rsidRDefault="00704E4D" w:rsidP="0019550B">
      <w:pPr>
        <w:jc w:val="center"/>
        <w:rPr>
          <w:noProof/>
          <w:sz w:val="20"/>
          <w:szCs w:val="20"/>
        </w:rPr>
      </w:pPr>
      <w:r>
        <w:rPr>
          <w:noProof/>
          <w:sz w:val="20"/>
          <w:szCs w:val="20"/>
          <w:lang w:val="id-ID"/>
        </w:rPr>
        <w:t>Jakarta, 129</w:t>
      </w:r>
      <w:r>
        <w:rPr>
          <w:noProof/>
          <w:sz w:val="20"/>
          <w:szCs w:val="20"/>
        </w:rPr>
        <w:t>40</w:t>
      </w:r>
    </w:p>
    <w:p w:rsidR="0019550B" w:rsidRDefault="0019550B" w:rsidP="0019550B">
      <w:pPr>
        <w:jc w:val="center"/>
        <w:rPr>
          <w:noProof/>
          <w:sz w:val="20"/>
          <w:szCs w:val="20"/>
          <w:lang w:val="id-ID"/>
        </w:rPr>
      </w:pPr>
    </w:p>
    <w:p w:rsidR="00F574AF" w:rsidRPr="00F574AF" w:rsidRDefault="00F44AA6" w:rsidP="00F574AF">
      <w:pPr>
        <w:jc w:val="center"/>
        <w:rPr>
          <w:rFonts w:eastAsia="Times New Roman"/>
          <w:color w:val="000000" w:themeColor="text1"/>
          <w:sz w:val="20"/>
          <w:u w:val="single"/>
        </w:rPr>
      </w:pPr>
      <w:hyperlink r:id="rId8" w:history="1">
        <w:r w:rsidR="00F574AF" w:rsidRPr="009634C2">
          <w:rPr>
            <w:rStyle w:val="Hyperlink"/>
            <w:noProof/>
            <w:sz w:val="20"/>
            <w:szCs w:val="20"/>
          </w:rPr>
          <w:t>puji.rahayu41</w:t>
        </w:r>
        <w:r w:rsidR="00F574AF" w:rsidRPr="009634C2">
          <w:rPr>
            <w:rStyle w:val="Hyperlink"/>
            <w:noProof/>
            <w:sz w:val="20"/>
            <w:szCs w:val="20"/>
            <w:lang w:val="id-ID"/>
          </w:rPr>
          <w:t>@</w:t>
        </w:r>
        <w:r w:rsidR="00F574AF" w:rsidRPr="009634C2">
          <w:rPr>
            <w:rStyle w:val="Hyperlink"/>
            <w:noProof/>
            <w:sz w:val="20"/>
            <w:szCs w:val="20"/>
          </w:rPr>
          <w:t>ui.ac.id</w:t>
        </w:r>
      </w:hyperlink>
      <w:r w:rsidR="00F574AF">
        <w:rPr>
          <w:noProof/>
          <w:sz w:val="20"/>
          <w:szCs w:val="20"/>
          <w:lang w:val="id-ID"/>
        </w:rPr>
        <w:t>,</w:t>
      </w:r>
      <w:r w:rsidR="00F574AF">
        <w:rPr>
          <w:noProof/>
          <w:sz w:val="20"/>
          <w:szCs w:val="20"/>
        </w:rPr>
        <w:t xml:space="preserve"> </w:t>
      </w:r>
      <w:hyperlink r:id="rId9" w:history="1">
        <w:r w:rsidR="00F574AF" w:rsidRPr="00F657FB">
          <w:rPr>
            <w:rStyle w:val="Hyperlink"/>
            <w:rFonts w:eastAsia="Times New Roman"/>
            <w:color w:val="000000" w:themeColor="text1"/>
            <w:sz w:val="20"/>
          </w:rPr>
          <w:t>nurfit90@gmail.com</w:t>
        </w:r>
      </w:hyperlink>
      <w:r w:rsidR="00F574AF">
        <w:rPr>
          <w:rStyle w:val="Hyperlink"/>
          <w:rFonts w:eastAsia="Times New Roman"/>
          <w:color w:val="000000" w:themeColor="text1"/>
          <w:sz w:val="20"/>
        </w:rPr>
        <w:t>, dana@cs.ui.ac.id</w:t>
      </w:r>
    </w:p>
    <w:p w:rsidR="0019550B" w:rsidRDefault="0019550B" w:rsidP="0019550B">
      <w:pPr>
        <w:jc w:val="center"/>
        <w:rPr>
          <w:noProof/>
          <w:color w:val="FF0000"/>
          <w:sz w:val="20"/>
          <w:szCs w:val="20"/>
          <w:lang w:eastAsia="ja-JP"/>
        </w:rPr>
      </w:pPr>
    </w:p>
    <w:p w:rsidR="00AB271F" w:rsidRPr="006B6065" w:rsidRDefault="00AB271F" w:rsidP="00AB271F">
      <w:pPr>
        <w:jc w:val="center"/>
        <w:rPr>
          <w:b/>
          <w:noProof/>
          <w:sz w:val="18"/>
          <w:szCs w:val="18"/>
          <w:lang w:val="id-ID"/>
        </w:rPr>
      </w:pPr>
      <w:r w:rsidRPr="006B6065">
        <w:rPr>
          <w:b/>
          <w:noProof/>
          <w:sz w:val="18"/>
          <w:szCs w:val="18"/>
          <w:lang w:val="id-ID"/>
        </w:rPr>
        <w:t xml:space="preserve">Abstract </w:t>
      </w:r>
    </w:p>
    <w:p w:rsidR="00AB271F" w:rsidRPr="00FC7ADB" w:rsidRDefault="00AB271F" w:rsidP="00AB271F">
      <w:pPr>
        <w:ind w:left="567" w:right="565"/>
        <w:rPr>
          <w:bCs/>
          <w:noProof/>
          <w:color w:val="FF0000"/>
          <w:sz w:val="20"/>
          <w:szCs w:val="20"/>
          <w:lang w:val="id-ID" w:eastAsia="ja-JP"/>
        </w:rPr>
      </w:pPr>
    </w:p>
    <w:p w:rsidR="00AB271F" w:rsidRPr="006B6065" w:rsidRDefault="00D45353" w:rsidP="00AB271F">
      <w:pPr>
        <w:ind w:left="567" w:right="565"/>
        <w:rPr>
          <w:noProof/>
          <w:sz w:val="18"/>
          <w:szCs w:val="18"/>
          <w:lang w:val="id-ID"/>
        </w:rPr>
      </w:pPr>
      <w:r w:rsidRPr="00D45353">
        <w:rPr>
          <w:noProof/>
          <w:sz w:val="18"/>
          <w:szCs w:val="18"/>
        </w:rPr>
        <w:t xml:space="preserve">The emergence of social networking sites, particularly Facebook, encouraging the emergence of a new paradigm in </w:t>
      </w:r>
      <w:r w:rsidR="00C528C9">
        <w:rPr>
          <w:noProof/>
          <w:sz w:val="18"/>
          <w:szCs w:val="18"/>
        </w:rPr>
        <w:t>e-commerce</w:t>
      </w:r>
      <w:r w:rsidRPr="00D45353">
        <w:rPr>
          <w:noProof/>
          <w:sz w:val="18"/>
          <w:szCs w:val="18"/>
        </w:rPr>
        <w:t>, known as social commerce (s-commerce). S-commerce business model is currently a trend in the commercial world. Based on literature studies that have been done, we obtained two factors in the behavior and interaction of social networking site Facebook users that affect a person's intention to make purchases through social media</w:t>
      </w:r>
      <w:r w:rsidR="00C528C9">
        <w:rPr>
          <w:noProof/>
          <w:sz w:val="18"/>
          <w:szCs w:val="18"/>
        </w:rPr>
        <w:t>, there is social support and relationship quality.</w:t>
      </w:r>
      <w:r w:rsidRPr="00D45353">
        <w:rPr>
          <w:noProof/>
          <w:sz w:val="18"/>
          <w:szCs w:val="18"/>
        </w:rPr>
        <w:t xml:space="preserve"> This study aims to conduct research on the relationship between social commerce intention, social support, and relationship quality, through a questionnaire survey conducted online to Facebook users by using purposive sampling method. Data results of the questionnaire that has been collected, then analyzed quantitatively by using </w:t>
      </w:r>
      <w:r w:rsidR="00C528C9">
        <w:rPr>
          <w:noProof/>
          <w:sz w:val="18"/>
          <w:szCs w:val="18"/>
        </w:rPr>
        <w:t>PLS</w:t>
      </w:r>
      <w:r w:rsidRPr="00D45353">
        <w:rPr>
          <w:noProof/>
          <w:sz w:val="18"/>
          <w:szCs w:val="18"/>
        </w:rPr>
        <w:t>. From the analysis and quantitative testing can be concluded that social commerce intention on Facebook as a medium s-commerce is affected by relationship quality on social media itself (in this case Facebook), and are not directly affected by the social support that occurred on social media Facebook . However, it is known that social support on Facebook has a direct influence on t</w:t>
      </w:r>
      <w:r w:rsidR="00C528C9">
        <w:rPr>
          <w:noProof/>
          <w:sz w:val="18"/>
          <w:szCs w:val="18"/>
        </w:rPr>
        <w:t>he quality of the relationship quality</w:t>
      </w:r>
      <w:r w:rsidRPr="00D45353">
        <w:rPr>
          <w:noProof/>
          <w:sz w:val="18"/>
          <w:szCs w:val="18"/>
        </w:rPr>
        <w:t xml:space="preserve"> between the user and Facebook as a medium of s-commerce.</w:t>
      </w:r>
    </w:p>
    <w:p w:rsidR="00AB271F" w:rsidRPr="00FC7ADB" w:rsidRDefault="00AB271F" w:rsidP="00AB271F">
      <w:pPr>
        <w:ind w:left="567" w:right="565"/>
        <w:rPr>
          <w:noProof/>
          <w:color w:val="FF0000"/>
          <w:sz w:val="20"/>
          <w:szCs w:val="20"/>
          <w:lang w:val="id-ID" w:eastAsia="ja-JP"/>
        </w:rPr>
      </w:pPr>
    </w:p>
    <w:p w:rsidR="00AB271F" w:rsidRPr="006B6065" w:rsidRDefault="00AB271F" w:rsidP="00A96410">
      <w:pPr>
        <w:ind w:left="567" w:right="565"/>
        <w:rPr>
          <w:noProof/>
          <w:sz w:val="18"/>
          <w:szCs w:val="18"/>
        </w:rPr>
      </w:pPr>
      <w:r w:rsidRPr="006B6065">
        <w:rPr>
          <w:b/>
          <w:noProof/>
          <w:sz w:val="18"/>
          <w:szCs w:val="18"/>
          <w:lang w:val="id-ID"/>
        </w:rPr>
        <w:t xml:space="preserve">Keywords: </w:t>
      </w:r>
      <w:bookmarkStart w:id="0" w:name="_GoBack"/>
      <w:r w:rsidR="00F574AF" w:rsidRPr="00F574AF">
        <w:rPr>
          <w:i/>
          <w:noProof/>
          <w:sz w:val="18"/>
          <w:szCs w:val="18"/>
        </w:rPr>
        <w:t>relationship quality; social commerce; social network; social support; social commerce intention</w:t>
      </w:r>
      <w:bookmarkEnd w:id="0"/>
    </w:p>
    <w:p w:rsidR="00AB271F" w:rsidRDefault="00AB271F" w:rsidP="0019550B">
      <w:pPr>
        <w:jc w:val="center"/>
        <w:rPr>
          <w:noProof/>
          <w:color w:val="FF0000"/>
          <w:sz w:val="20"/>
          <w:szCs w:val="20"/>
          <w:lang w:eastAsia="ja-JP"/>
        </w:rPr>
      </w:pPr>
    </w:p>
    <w:p w:rsidR="00AB271F" w:rsidRPr="007B79A9" w:rsidRDefault="00AB271F" w:rsidP="0019550B">
      <w:pPr>
        <w:jc w:val="center"/>
        <w:rPr>
          <w:noProof/>
          <w:color w:val="FF0000"/>
          <w:sz w:val="20"/>
          <w:szCs w:val="20"/>
          <w:lang w:eastAsia="ja-JP"/>
        </w:rPr>
      </w:pPr>
    </w:p>
    <w:p w:rsidR="0019550B" w:rsidRPr="006B6065" w:rsidRDefault="0019550B" w:rsidP="0019550B">
      <w:pPr>
        <w:ind w:left="567" w:right="565"/>
        <w:jc w:val="center"/>
        <w:rPr>
          <w:b/>
          <w:noProof/>
          <w:sz w:val="18"/>
          <w:szCs w:val="18"/>
        </w:rPr>
      </w:pPr>
      <w:r w:rsidRPr="006B6065">
        <w:rPr>
          <w:b/>
          <w:noProof/>
          <w:sz w:val="18"/>
          <w:szCs w:val="18"/>
        </w:rPr>
        <w:t xml:space="preserve">Abstrak </w:t>
      </w:r>
    </w:p>
    <w:p w:rsidR="0019550B" w:rsidRPr="006B6065" w:rsidRDefault="0019550B" w:rsidP="0019550B">
      <w:pPr>
        <w:ind w:left="567" w:right="565"/>
        <w:jc w:val="center"/>
        <w:rPr>
          <w:b/>
          <w:noProof/>
          <w:sz w:val="20"/>
          <w:szCs w:val="20"/>
        </w:rPr>
      </w:pPr>
    </w:p>
    <w:p w:rsidR="0019550B" w:rsidRPr="006B6065" w:rsidRDefault="00D45353" w:rsidP="00D45353">
      <w:pPr>
        <w:ind w:left="567" w:right="565"/>
        <w:rPr>
          <w:noProof/>
          <w:sz w:val="18"/>
          <w:szCs w:val="18"/>
          <w:lang w:val="id-ID"/>
        </w:rPr>
      </w:pPr>
      <w:r w:rsidRPr="00D45353">
        <w:rPr>
          <w:noProof/>
          <w:sz w:val="18"/>
          <w:szCs w:val="18"/>
        </w:rPr>
        <w:t xml:space="preserve">Munculnya berbagai situs jejaring sosial, khususnya Facebook, mendorong munculnya paradigma baru dalam </w:t>
      </w:r>
      <w:r w:rsidRPr="00D45353">
        <w:rPr>
          <w:i/>
          <w:noProof/>
          <w:sz w:val="18"/>
          <w:szCs w:val="18"/>
        </w:rPr>
        <w:t>e-commerce</w:t>
      </w:r>
      <w:r w:rsidRPr="00D45353">
        <w:rPr>
          <w:noProof/>
          <w:sz w:val="18"/>
          <w:szCs w:val="18"/>
        </w:rPr>
        <w:t xml:space="preserve"> yang dikenal dengan </w:t>
      </w:r>
      <w:r w:rsidRPr="00D45353">
        <w:rPr>
          <w:i/>
          <w:noProof/>
          <w:sz w:val="18"/>
          <w:szCs w:val="18"/>
        </w:rPr>
        <w:t>social commerce (s-commerce)</w:t>
      </w:r>
      <w:r w:rsidRPr="00D45353">
        <w:rPr>
          <w:noProof/>
          <w:sz w:val="18"/>
          <w:szCs w:val="18"/>
        </w:rPr>
        <w:t xml:space="preserve">. Model bisnis </w:t>
      </w:r>
      <w:r w:rsidRPr="00D45353">
        <w:rPr>
          <w:i/>
          <w:noProof/>
          <w:sz w:val="18"/>
          <w:szCs w:val="18"/>
        </w:rPr>
        <w:t>s-commerce</w:t>
      </w:r>
      <w:r w:rsidRPr="00D45353">
        <w:rPr>
          <w:noProof/>
          <w:sz w:val="18"/>
          <w:szCs w:val="18"/>
        </w:rPr>
        <w:t xml:space="preserve"> saat ini menjadi trend dalam dunia komersial. Berdasarkan studi literatur yang telah dilakukan, didapatkan dua faktor dalam perilaku dan interaksi pengguna situs jejaring sosial Facebook yang mempengaruhi niat seseorang untuk melakukan pembelian melalui media sosial yaitu: </w:t>
      </w:r>
      <w:r w:rsidRPr="00D45353">
        <w:rPr>
          <w:i/>
          <w:noProof/>
          <w:sz w:val="18"/>
          <w:szCs w:val="18"/>
        </w:rPr>
        <w:t>social support</w:t>
      </w:r>
      <w:r w:rsidR="00C528C9">
        <w:rPr>
          <w:noProof/>
          <w:sz w:val="18"/>
          <w:szCs w:val="18"/>
        </w:rPr>
        <w:t xml:space="preserve"> </w:t>
      </w:r>
      <w:r w:rsidRPr="00D45353">
        <w:rPr>
          <w:noProof/>
          <w:sz w:val="18"/>
          <w:szCs w:val="18"/>
        </w:rPr>
        <w:t xml:space="preserve">dan </w:t>
      </w:r>
      <w:r w:rsidRPr="00D45353">
        <w:rPr>
          <w:i/>
          <w:noProof/>
          <w:sz w:val="18"/>
          <w:szCs w:val="18"/>
        </w:rPr>
        <w:t>relationship quality</w:t>
      </w:r>
      <w:r w:rsidRPr="00D45353">
        <w:rPr>
          <w:noProof/>
          <w:sz w:val="18"/>
          <w:szCs w:val="18"/>
        </w:rPr>
        <w:t xml:space="preserve">. Penelitian ini bertujuan untuk melakukan </w:t>
      </w:r>
      <w:r w:rsidRPr="00D45353">
        <w:rPr>
          <w:i/>
          <w:noProof/>
          <w:sz w:val="18"/>
          <w:szCs w:val="18"/>
        </w:rPr>
        <w:t>confirmatory research</w:t>
      </w:r>
      <w:r w:rsidRPr="00D45353">
        <w:rPr>
          <w:noProof/>
          <w:sz w:val="18"/>
          <w:szCs w:val="18"/>
        </w:rPr>
        <w:t xml:space="preserve"> terhadap hubungan antara </w:t>
      </w:r>
      <w:r w:rsidRPr="00D45353">
        <w:rPr>
          <w:i/>
          <w:noProof/>
          <w:sz w:val="18"/>
          <w:szCs w:val="18"/>
        </w:rPr>
        <w:t xml:space="preserve">social commerce intention, social support, </w:t>
      </w:r>
      <w:r w:rsidRPr="00D45353">
        <w:rPr>
          <w:noProof/>
          <w:sz w:val="18"/>
          <w:szCs w:val="18"/>
        </w:rPr>
        <w:t xml:space="preserve">dan </w:t>
      </w:r>
      <w:r w:rsidRPr="00D45353">
        <w:rPr>
          <w:i/>
          <w:noProof/>
          <w:sz w:val="18"/>
          <w:szCs w:val="18"/>
        </w:rPr>
        <w:t>relationship quality</w:t>
      </w:r>
      <w:r w:rsidRPr="00D45353">
        <w:rPr>
          <w:noProof/>
          <w:sz w:val="18"/>
          <w:szCs w:val="18"/>
        </w:rPr>
        <w:t xml:space="preserve">, melalui survey kuesioner yang dilakukan secara online terhadap pengguna Facebook dengan menggunakan metode </w:t>
      </w:r>
      <w:r w:rsidRPr="00D45353">
        <w:rPr>
          <w:i/>
          <w:noProof/>
          <w:sz w:val="18"/>
          <w:szCs w:val="18"/>
        </w:rPr>
        <w:t>purposive sampling</w:t>
      </w:r>
      <w:r w:rsidRPr="00D45353">
        <w:rPr>
          <w:noProof/>
          <w:sz w:val="18"/>
          <w:szCs w:val="18"/>
        </w:rPr>
        <w:t xml:space="preserve">. Data hasil kuesioner yang telah terkumpul, kemudian dianalisa secara kuantitatif dengan menggunakan </w:t>
      </w:r>
      <w:r w:rsidRPr="00D45353">
        <w:rPr>
          <w:i/>
          <w:noProof/>
          <w:sz w:val="18"/>
          <w:szCs w:val="18"/>
        </w:rPr>
        <w:t>partial least square (PLS)</w:t>
      </w:r>
      <w:r w:rsidRPr="00D45353">
        <w:rPr>
          <w:noProof/>
          <w:sz w:val="18"/>
          <w:szCs w:val="18"/>
        </w:rPr>
        <w:t xml:space="preserve">. Dari analisa dan pengujian kuantitatif yang dilakukan dapat disimpulkan bahwa </w:t>
      </w:r>
      <w:r w:rsidRPr="00D45353">
        <w:rPr>
          <w:i/>
          <w:noProof/>
          <w:sz w:val="18"/>
          <w:szCs w:val="18"/>
        </w:rPr>
        <w:t>social commerce intention</w:t>
      </w:r>
      <w:r w:rsidRPr="00D45353">
        <w:rPr>
          <w:noProof/>
          <w:sz w:val="18"/>
          <w:szCs w:val="18"/>
        </w:rPr>
        <w:t xml:space="preserve"> di Facebook dipengaruhi oleh </w:t>
      </w:r>
      <w:r w:rsidRPr="00D45353">
        <w:rPr>
          <w:i/>
          <w:noProof/>
          <w:sz w:val="18"/>
          <w:szCs w:val="18"/>
        </w:rPr>
        <w:t>relationship quality</w:t>
      </w:r>
      <w:r w:rsidRPr="00D45353">
        <w:rPr>
          <w:noProof/>
          <w:sz w:val="18"/>
          <w:szCs w:val="18"/>
        </w:rPr>
        <w:t xml:space="preserve"> antara pembeli dan penjual, dan tidak dipengaruhi secara langsung oleh dukungan sosial dari penguna atau pembeli lainnya. Namun, diketahui bahwa dukungan sosial (</w:t>
      </w:r>
      <w:r w:rsidRPr="00D45353">
        <w:rPr>
          <w:i/>
          <w:noProof/>
          <w:sz w:val="18"/>
          <w:szCs w:val="18"/>
        </w:rPr>
        <w:t>social support</w:t>
      </w:r>
      <w:r w:rsidRPr="00D45353">
        <w:rPr>
          <w:noProof/>
          <w:sz w:val="18"/>
          <w:szCs w:val="18"/>
        </w:rPr>
        <w:t>) memiliki pengaruh langsung terhadap hubungan (</w:t>
      </w:r>
      <w:r w:rsidRPr="00D45353">
        <w:rPr>
          <w:i/>
          <w:noProof/>
          <w:sz w:val="18"/>
          <w:szCs w:val="18"/>
        </w:rPr>
        <w:t>relationship quality</w:t>
      </w:r>
      <w:r w:rsidRPr="00D45353">
        <w:rPr>
          <w:noProof/>
          <w:sz w:val="18"/>
          <w:szCs w:val="18"/>
        </w:rPr>
        <w:t>) antara pembeli dan penjual.</w:t>
      </w:r>
      <w:r w:rsidRPr="00D45353">
        <w:rPr>
          <w:noProof/>
          <w:sz w:val="18"/>
          <w:szCs w:val="18"/>
          <w:lang w:val="id-ID"/>
        </w:rPr>
        <w:t xml:space="preserve"> </w:t>
      </w:r>
    </w:p>
    <w:p w:rsidR="0019550B" w:rsidRPr="006B6065" w:rsidRDefault="0019550B" w:rsidP="0019550B">
      <w:pPr>
        <w:ind w:left="567" w:right="565"/>
        <w:rPr>
          <w:noProof/>
          <w:sz w:val="20"/>
          <w:szCs w:val="20"/>
        </w:rPr>
      </w:pPr>
    </w:p>
    <w:p w:rsidR="0019550B" w:rsidRPr="006B6065" w:rsidRDefault="0019550B" w:rsidP="0019550B">
      <w:pPr>
        <w:ind w:left="567" w:right="565"/>
        <w:rPr>
          <w:noProof/>
          <w:sz w:val="18"/>
          <w:szCs w:val="18"/>
        </w:rPr>
      </w:pPr>
      <w:r w:rsidRPr="006B6065">
        <w:rPr>
          <w:b/>
          <w:noProof/>
          <w:sz w:val="18"/>
          <w:szCs w:val="18"/>
        </w:rPr>
        <w:t xml:space="preserve">Kata </w:t>
      </w:r>
      <w:r w:rsidRPr="006B6065">
        <w:rPr>
          <w:b/>
          <w:noProof/>
          <w:sz w:val="18"/>
          <w:szCs w:val="18"/>
          <w:lang w:val="id-ID"/>
        </w:rPr>
        <w:t>K</w:t>
      </w:r>
      <w:r w:rsidRPr="006B6065">
        <w:rPr>
          <w:b/>
          <w:noProof/>
          <w:sz w:val="18"/>
          <w:szCs w:val="18"/>
        </w:rPr>
        <w:t>unci:</w:t>
      </w:r>
      <w:r w:rsidRPr="006B6065">
        <w:rPr>
          <w:noProof/>
          <w:sz w:val="18"/>
          <w:szCs w:val="18"/>
        </w:rPr>
        <w:t xml:space="preserve"> </w:t>
      </w:r>
      <w:r w:rsidR="00A96410" w:rsidRPr="00A96410">
        <w:rPr>
          <w:i/>
          <w:noProof/>
          <w:sz w:val="18"/>
          <w:szCs w:val="18"/>
        </w:rPr>
        <w:t>confirmatory research; electronic commerce; partial least square, relationship quality; social commerce; social network; social support; social commerce intention</w:t>
      </w:r>
    </w:p>
    <w:p w:rsidR="0019550B" w:rsidRDefault="0019550B" w:rsidP="0019550B">
      <w:pPr>
        <w:ind w:left="567" w:right="565"/>
        <w:jc w:val="center"/>
        <w:rPr>
          <w:noProof/>
          <w:sz w:val="20"/>
          <w:szCs w:val="20"/>
        </w:rPr>
      </w:pPr>
    </w:p>
    <w:p w:rsidR="00C528C9" w:rsidRDefault="00C528C9" w:rsidP="0019550B">
      <w:pPr>
        <w:ind w:left="567" w:right="565"/>
        <w:jc w:val="center"/>
        <w:rPr>
          <w:noProof/>
          <w:sz w:val="20"/>
          <w:szCs w:val="20"/>
        </w:rPr>
      </w:pPr>
    </w:p>
    <w:p w:rsidR="00C528C9" w:rsidRPr="00E924B9" w:rsidRDefault="00C528C9" w:rsidP="0019550B">
      <w:pPr>
        <w:ind w:left="567" w:right="565"/>
        <w:jc w:val="center"/>
        <w:rPr>
          <w:noProof/>
          <w:sz w:val="20"/>
          <w:szCs w:val="20"/>
        </w:rPr>
      </w:pPr>
    </w:p>
    <w:p w:rsidR="0019550B" w:rsidRDefault="0019550B" w:rsidP="0019550B">
      <w:pPr>
        <w:pStyle w:val="ListParagraph"/>
        <w:numPr>
          <w:ilvl w:val="0"/>
          <w:numId w:val="2"/>
        </w:numPr>
        <w:tabs>
          <w:tab w:val="left" w:pos="-2250"/>
        </w:tabs>
        <w:autoSpaceDE w:val="0"/>
        <w:autoSpaceDN w:val="0"/>
        <w:adjustRightInd w:val="0"/>
        <w:ind w:left="426" w:hanging="426"/>
        <w:rPr>
          <w:b/>
          <w:noProof/>
          <w:sz w:val="20"/>
          <w:szCs w:val="20"/>
        </w:rPr>
        <w:sectPr w:rsidR="0019550B" w:rsidSect="0019550B">
          <w:footnotePr>
            <w:pos w:val="beneathText"/>
          </w:footnotePr>
          <w:pgSz w:w="11905" w:h="16837" w:code="9"/>
          <w:pgMar w:top="1701" w:right="1701" w:bottom="1701" w:left="1701" w:header="1134" w:footer="720" w:gutter="0"/>
          <w:cols w:space="396"/>
          <w:docGrid w:linePitch="360"/>
        </w:sectPr>
      </w:pPr>
    </w:p>
    <w:p w:rsidR="0019550B" w:rsidRPr="00E07218" w:rsidRDefault="004C7720" w:rsidP="0019550B">
      <w:pPr>
        <w:pStyle w:val="ListParagraph"/>
        <w:numPr>
          <w:ilvl w:val="0"/>
          <w:numId w:val="2"/>
        </w:numPr>
        <w:tabs>
          <w:tab w:val="left" w:pos="-2250"/>
        </w:tabs>
        <w:autoSpaceDE w:val="0"/>
        <w:autoSpaceDN w:val="0"/>
        <w:adjustRightInd w:val="0"/>
        <w:ind w:left="426" w:hanging="426"/>
        <w:rPr>
          <w:b/>
          <w:noProof/>
          <w:sz w:val="20"/>
          <w:szCs w:val="20"/>
        </w:rPr>
      </w:pPr>
      <w:r>
        <w:rPr>
          <w:b/>
          <w:noProof/>
          <w:sz w:val="20"/>
          <w:szCs w:val="20"/>
          <w:lang w:val="en-US"/>
        </w:rPr>
        <w:lastRenderedPageBreak/>
        <w:t>Pendahuluan</w:t>
      </w:r>
    </w:p>
    <w:p w:rsidR="00E07218" w:rsidRPr="00F75F38" w:rsidRDefault="00E07218" w:rsidP="00E07218">
      <w:pPr>
        <w:pStyle w:val="ListParagraph"/>
        <w:tabs>
          <w:tab w:val="left" w:pos="-2250"/>
        </w:tabs>
        <w:autoSpaceDE w:val="0"/>
        <w:autoSpaceDN w:val="0"/>
        <w:adjustRightInd w:val="0"/>
        <w:ind w:left="426"/>
        <w:rPr>
          <w:b/>
          <w:noProof/>
          <w:sz w:val="20"/>
          <w:szCs w:val="20"/>
        </w:rPr>
      </w:pPr>
    </w:p>
    <w:p w:rsidR="0019550B" w:rsidRDefault="004C7720" w:rsidP="0019550B">
      <w:pPr>
        <w:tabs>
          <w:tab w:val="left" w:pos="-2250"/>
        </w:tabs>
        <w:autoSpaceDE w:val="0"/>
        <w:autoSpaceDN w:val="0"/>
        <w:adjustRightInd w:val="0"/>
        <w:ind w:firstLine="360"/>
        <w:rPr>
          <w:noProof/>
          <w:sz w:val="20"/>
          <w:szCs w:val="20"/>
          <w:lang w:val="id-ID"/>
        </w:rPr>
      </w:pPr>
      <w:r w:rsidRPr="004C7720">
        <w:rPr>
          <w:noProof/>
          <w:sz w:val="20"/>
          <w:szCs w:val="20"/>
          <w:lang w:val="id-ID"/>
        </w:rPr>
        <w:t xml:space="preserve">Perkembangan teknologi yang sangat cepat mendorong munculnya model bisnis baru yang kemudian mengubah cara konsumen berinteraksi dengan penjual. Saat ini, situs jejaring sosial menjadi salah satu trend bagi penjual dan pembeli </w:t>
      </w:r>
      <w:r w:rsidRPr="004C7720">
        <w:rPr>
          <w:noProof/>
          <w:sz w:val="20"/>
          <w:szCs w:val="20"/>
          <w:lang w:val="id-ID"/>
        </w:rPr>
        <w:lastRenderedPageBreak/>
        <w:t>untuk saling berinteraksi satu sama lain (S. Kim &amp; Park, 2013). Trend inilah yang mendorong munculnya paradigm</w:t>
      </w:r>
      <w:r w:rsidR="00C528C9">
        <w:rPr>
          <w:noProof/>
          <w:sz w:val="20"/>
          <w:szCs w:val="20"/>
        </w:rPr>
        <w:t>a</w:t>
      </w:r>
      <w:r w:rsidRPr="004C7720">
        <w:rPr>
          <w:noProof/>
          <w:sz w:val="20"/>
          <w:szCs w:val="20"/>
          <w:lang w:val="id-ID"/>
        </w:rPr>
        <w:t xml:space="preserve"> baru dalam e-commerce yang dikenal dengan social commerce (s-commerce) (S. Kim &amp; Park, 2013). Stephen dan Toubia (2009) mendefinisikan social commerce ini sebagai bagian dari e-commerce</w:t>
      </w:r>
      <w:r w:rsidR="00C968E6">
        <w:rPr>
          <w:noProof/>
          <w:sz w:val="20"/>
          <w:szCs w:val="20"/>
        </w:rPr>
        <w:t>.</w:t>
      </w:r>
      <w:r w:rsidRPr="004C7720">
        <w:rPr>
          <w:noProof/>
          <w:sz w:val="20"/>
          <w:szCs w:val="20"/>
          <w:lang w:val="id-ID"/>
        </w:rPr>
        <w:t xml:space="preserve"> </w:t>
      </w:r>
      <w:r w:rsidR="00C968E6">
        <w:rPr>
          <w:noProof/>
          <w:sz w:val="20"/>
          <w:szCs w:val="20"/>
        </w:rPr>
        <w:t xml:space="preserve">Saat ini </w:t>
      </w:r>
      <w:r w:rsidRPr="004C7720">
        <w:rPr>
          <w:noProof/>
          <w:sz w:val="20"/>
          <w:szCs w:val="20"/>
          <w:lang w:val="id-ID"/>
        </w:rPr>
        <w:t>e-</w:t>
      </w:r>
      <w:r w:rsidRPr="004C7720">
        <w:rPr>
          <w:noProof/>
          <w:sz w:val="20"/>
          <w:szCs w:val="20"/>
          <w:lang w:val="id-ID"/>
        </w:rPr>
        <w:lastRenderedPageBreak/>
        <w:t>commerce memanfaatkan media internet sebagai channel interaksi dengan konsumen, social commerce spesifik pada pemanfaatan fitur dan potensi yang ada pada social networking seperti Facebook, Twitter, LinkedIn, dan lain sebagainya sebagai media untuk jual beli produk atau jasa.</w:t>
      </w:r>
    </w:p>
    <w:p w:rsidR="004C7720" w:rsidRPr="004C7720" w:rsidRDefault="004C7720" w:rsidP="004C7720">
      <w:pPr>
        <w:tabs>
          <w:tab w:val="left" w:pos="-2250"/>
        </w:tabs>
        <w:autoSpaceDE w:val="0"/>
        <w:autoSpaceDN w:val="0"/>
        <w:adjustRightInd w:val="0"/>
        <w:ind w:firstLine="360"/>
        <w:rPr>
          <w:noProof/>
          <w:sz w:val="20"/>
          <w:szCs w:val="20"/>
        </w:rPr>
      </w:pPr>
      <w:r w:rsidRPr="004C7720">
        <w:rPr>
          <w:noProof/>
          <w:sz w:val="20"/>
          <w:szCs w:val="20"/>
        </w:rPr>
        <w:t xml:space="preserve">Potensi yang ada pada situs jejaring sosial mendorong munculnya penelitian-penelitian di area </w:t>
      </w:r>
      <w:r w:rsidRPr="004C7720">
        <w:rPr>
          <w:i/>
          <w:noProof/>
          <w:sz w:val="20"/>
          <w:szCs w:val="20"/>
        </w:rPr>
        <w:t>e-commerce</w:t>
      </w:r>
      <w:r w:rsidRPr="004C7720">
        <w:rPr>
          <w:noProof/>
          <w:sz w:val="20"/>
          <w:szCs w:val="20"/>
        </w:rPr>
        <w:t xml:space="preserve"> dan </w:t>
      </w:r>
      <w:r w:rsidRPr="004C7720">
        <w:rPr>
          <w:i/>
          <w:noProof/>
          <w:sz w:val="20"/>
          <w:szCs w:val="20"/>
        </w:rPr>
        <w:t>social commerce</w:t>
      </w:r>
      <w:r w:rsidR="00D839C6">
        <w:rPr>
          <w:noProof/>
          <w:sz w:val="20"/>
          <w:szCs w:val="20"/>
        </w:rPr>
        <w:t xml:space="preserve"> [1][2][3][4]</w:t>
      </w:r>
      <w:r w:rsidRPr="004C7720">
        <w:rPr>
          <w:noProof/>
          <w:sz w:val="20"/>
          <w:szCs w:val="20"/>
        </w:rPr>
        <w:t xml:space="preserve">. Penelitian dari Hajli (2014) mengusulkan sebuah model pengaruh dari dukungan dan hubungan sosial terhadap niat </w:t>
      </w:r>
      <w:r w:rsidRPr="004C7720">
        <w:rPr>
          <w:i/>
          <w:noProof/>
          <w:sz w:val="20"/>
          <w:szCs w:val="20"/>
        </w:rPr>
        <w:t>social commerce</w:t>
      </w:r>
      <w:r w:rsidR="00D839C6">
        <w:rPr>
          <w:noProof/>
          <w:sz w:val="20"/>
          <w:szCs w:val="20"/>
        </w:rPr>
        <w:t xml:space="preserve"> [</w:t>
      </w:r>
      <w:r w:rsidR="00D839C6" w:rsidRPr="00D839C6">
        <w:rPr>
          <w:noProof/>
          <w:sz w:val="20"/>
          <w:szCs w:val="20"/>
        </w:rPr>
        <w:t>2]</w:t>
      </w:r>
      <w:r w:rsidRPr="004C7720">
        <w:rPr>
          <w:noProof/>
          <w:sz w:val="20"/>
          <w:szCs w:val="20"/>
        </w:rPr>
        <w:t xml:space="preserve">. Sedangkan, penelitian dari Kim &amp; Park (2013), menganalisis pengaruh karakteristik </w:t>
      </w:r>
      <w:r w:rsidRPr="004C7720">
        <w:rPr>
          <w:i/>
          <w:noProof/>
          <w:sz w:val="20"/>
          <w:szCs w:val="20"/>
        </w:rPr>
        <w:t>social commerce</w:t>
      </w:r>
      <w:r w:rsidRPr="004C7720">
        <w:rPr>
          <w:noProof/>
          <w:sz w:val="20"/>
          <w:szCs w:val="20"/>
        </w:rPr>
        <w:t xml:space="preserve"> terhadap k</w:t>
      </w:r>
      <w:r w:rsidR="00D839C6">
        <w:rPr>
          <w:noProof/>
          <w:sz w:val="20"/>
          <w:szCs w:val="20"/>
        </w:rPr>
        <w:t>epercayaan konsumen [3]</w:t>
      </w:r>
      <w:r w:rsidRPr="004C7720">
        <w:rPr>
          <w:noProof/>
          <w:sz w:val="20"/>
          <w:szCs w:val="20"/>
        </w:rPr>
        <w:t xml:space="preserve">. Penelitian lainnya menganalisis faktor-faktor yang mendorong konsumen untuk berpartisipasi dalam aktivitas </w:t>
      </w:r>
      <w:r w:rsidRPr="004C7720">
        <w:rPr>
          <w:i/>
          <w:noProof/>
          <w:sz w:val="20"/>
          <w:szCs w:val="20"/>
        </w:rPr>
        <w:t>social commerce</w:t>
      </w:r>
      <w:r w:rsidRPr="004C7720">
        <w:rPr>
          <w:noProof/>
          <w:sz w:val="20"/>
          <w:szCs w:val="20"/>
        </w:rPr>
        <w:t xml:space="preserve"> </w:t>
      </w:r>
      <w:r w:rsidR="00D839C6">
        <w:rPr>
          <w:noProof/>
          <w:sz w:val="20"/>
          <w:szCs w:val="20"/>
        </w:rPr>
        <w:t>[4]</w:t>
      </w:r>
      <w:r w:rsidRPr="004C7720">
        <w:rPr>
          <w:noProof/>
          <w:sz w:val="20"/>
          <w:szCs w:val="20"/>
        </w:rPr>
        <w:t xml:space="preserve">. Melihat penelitian-penelitian tersebut, dapat diketahui bahwa model bisnis </w:t>
      </w:r>
      <w:r w:rsidRPr="004C7720">
        <w:rPr>
          <w:i/>
          <w:noProof/>
          <w:sz w:val="20"/>
          <w:szCs w:val="20"/>
        </w:rPr>
        <w:t>e-commerce</w:t>
      </w:r>
      <w:r w:rsidRPr="004C7720">
        <w:rPr>
          <w:noProof/>
          <w:sz w:val="20"/>
          <w:szCs w:val="20"/>
        </w:rPr>
        <w:t xml:space="preserve"> dan </w:t>
      </w:r>
      <w:r w:rsidRPr="004C7720">
        <w:rPr>
          <w:i/>
          <w:noProof/>
          <w:sz w:val="20"/>
          <w:szCs w:val="20"/>
        </w:rPr>
        <w:t>s-commerce</w:t>
      </w:r>
      <w:r w:rsidRPr="004C7720">
        <w:rPr>
          <w:noProof/>
          <w:sz w:val="20"/>
          <w:szCs w:val="20"/>
        </w:rPr>
        <w:t xml:space="preserve"> saat ini menjadi trend dalam dunia komersial. Hal ini karena situs jejaring sosial menawarkan fitur yang mendukung perannya sebagai </w:t>
      </w:r>
      <w:r w:rsidRPr="004C7720">
        <w:rPr>
          <w:i/>
          <w:noProof/>
          <w:sz w:val="20"/>
          <w:szCs w:val="20"/>
        </w:rPr>
        <w:t>modern</w:t>
      </w:r>
      <w:r w:rsidRPr="004C7720">
        <w:rPr>
          <w:noProof/>
          <w:sz w:val="20"/>
          <w:szCs w:val="20"/>
        </w:rPr>
        <w:t xml:space="preserve"> </w:t>
      </w:r>
      <w:r w:rsidRPr="004C7720">
        <w:rPr>
          <w:i/>
          <w:noProof/>
          <w:sz w:val="20"/>
          <w:szCs w:val="20"/>
        </w:rPr>
        <w:t>distribution</w:t>
      </w:r>
      <w:r w:rsidRPr="004C7720">
        <w:rPr>
          <w:noProof/>
          <w:sz w:val="20"/>
          <w:szCs w:val="20"/>
        </w:rPr>
        <w:t xml:space="preserve"> </w:t>
      </w:r>
      <w:r w:rsidRPr="004C7720">
        <w:rPr>
          <w:i/>
          <w:noProof/>
          <w:sz w:val="20"/>
          <w:szCs w:val="20"/>
        </w:rPr>
        <w:t>channel</w:t>
      </w:r>
      <w:r w:rsidRPr="004C7720">
        <w:rPr>
          <w:noProof/>
          <w:sz w:val="20"/>
          <w:szCs w:val="20"/>
        </w:rPr>
        <w:t xml:space="preserve"> </w:t>
      </w:r>
      <w:r w:rsidR="00D839C6">
        <w:rPr>
          <w:noProof/>
          <w:sz w:val="20"/>
          <w:szCs w:val="20"/>
        </w:rPr>
        <w:t>[5].</w:t>
      </w:r>
    </w:p>
    <w:p w:rsidR="004C7720" w:rsidRPr="004C7720" w:rsidRDefault="004C7720" w:rsidP="004C7720">
      <w:pPr>
        <w:tabs>
          <w:tab w:val="left" w:pos="-2250"/>
        </w:tabs>
        <w:autoSpaceDE w:val="0"/>
        <w:autoSpaceDN w:val="0"/>
        <w:adjustRightInd w:val="0"/>
        <w:ind w:firstLine="360"/>
        <w:rPr>
          <w:noProof/>
          <w:sz w:val="20"/>
          <w:szCs w:val="20"/>
        </w:rPr>
      </w:pPr>
      <w:r w:rsidRPr="004C7720">
        <w:rPr>
          <w:noProof/>
          <w:sz w:val="20"/>
          <w:szCs w:val="20"/>
        </w:rPr>
        <w:t xml:space="preserve">Sebuah penelitian menganalisis tentang motivasi pengguna jejaring </w:t>
      </w:r>
      <w:r w:rsidRPr="004C7720">
        <w:rPr>
          <w:i/>
          <w:noProof/>
          <w:sz w:val="20"/>
          <w:szCs w:val="20"/>
        </w:rPr>
        <w:t>social</w:t>
      </w:r>
      <w:r w:rsidRPr="004C7720">
        <w:rPr>
          <w:noProof/>
          <w:sz w:val="20"/>
          <w:szCs w:val="20"/>
        </w:rPr>
        <w:t xml:space="preserve"> (Facebook) untuk menggunakan situs tersebut </w:t>
      </w:r>
      <w:r w:rsidR="00D839C6">
        <w:rPr>
          <w:noProof/>
          <w:sz w:val="20"/>
          <w:szCs w:val="20"/>
        </w:rPr>
        <w:t>[6]</w:t>
      </w:r>
      <w:r w:rsidRPr="004C7720">
        <w:rPr>
          <w:noProof/>
          <w:sz w:val="20"/>
          <w:szCs w:val="20"/>
        </w:rPr>
        <w:t xml:space="preserve">. Diketahui motivasi pengguna untuk menggunakan situs jejaring sosial diantaranya adalah untuk hiburan, kebutuhan kasih sayang, </w:t>
      </w:r>
      <w:r w:rsidRPr="004C7720">
        <w:rPr>
          <w:i/>
          <w:noProof/>
          <w:sz w:val="20"/>
          <w:szCs w:val="20"/>
        </w:rPr>
        <w:t>fashion, problem sharing, sociability, social information</w:t>
      </w:r>
      <w:r w:rsidRPr="004C7720">
        <w:rPr>
          <w:noProof/>
          <w:sz w:val="20"/>
          <w:szCs w:val="20"/>
        </w:rPr>
        <w:t xml:space="preserve"> </w:t>
      </w:r>
      <w:r w:rsidR="00D839C6">
        <w:rPr>
          <w:noProof/>
          <w:sz w:val="20"/>
          <w:szCs w:val="20"/>
        </w:rPr>
        <w:t>[6]</w:t>
      </w:r>
      <w:r w:rsidRPr="004C7720">
        <w:rPr>
          <w:noProof/>
          <w:sz w:val="20"/>
          <w:szCs w:val="20"/>
        </w:rPr>
        <w:t xml:space="preserve">. Dari penelitian tersebut, diketahui bahwa pada dasarnya tidak ada motivasi individu menggunakan situs jejaring sosial untuk aktivitas jual beli barang. Namun, saat ini situs jejaring sosial menjadi salah satu media untuk aktivitas jual beli barang yang digemari konsumen karena kemudahannya </w:t>
      </w:r>
      <w:r w:rsidR="00D839C6">
        <w:rPr>
          <w:noProof/>
          <w:sz w:val="20"/>
          <w:szCs w:val="20"/>
        </w:rPr>
        <w:t>[7]</w:t>
      </w:r>
      <w:r w:rsidRPr="004C7720">
        <w:rPr>
          <w:noProof/>
          <w:sz w:val="20"/>
          <w:szCs w:val="20"/>
        </w:rPr>
        <w:t xml:space="preserve">, yang diprediksi memiliki potensi penjualan hingga USD 30 milyar di tahun 2015 </w:t>
      </w:r>
      <w:r w:rsidR="00D839C6">
        <w:rPr>
          <w:noProof/>
          <w:sz w:val="20"/>
          <w:szCs w:val="20"/>
        </w:rPr>
        <w:t>[8]</w:t>
      </w:r>
      <w:r w:rsidRPr="004C7720">
        <w:rPr>
          <w:noProof/>
          <w:sz w:val="20"/>
          <w:szCs w:val="20"/>
        </w:rPr>
        <w:t>. Hal inilah yang kemudian menarik untuk diteliti lebih lanjut, yaitu apakah ada perubahan perilaku (</w:t>
      </w:r>
      <w:r w:rsidRPr="004C7720">
        <w:rPr>
          <w:i/>
          <w:noProof/>
          <w:sz w:val="20"/>
          <w:szCs w:val="20"/>
        </w:rPr>
        <w:t>behavioral changes</w:t>
      </w:r>
      <w:r w:rsidRPr="004C7720">
        <w:rPr>
          <w:noProof/>
          <w:sz w:val="20"/>
          <w:szCs w:val="20"/>
        </w:rPr>
        <w:t>) dari konsumen untuk membeli barang dan jasa  secara online dengan adanya situs jejering sosial ini.</w:t>
      </w:r>
    </w:p>
    <w:p w:rsidR="004C7720" w:rsidRPr="004C7720" w:rsidRDefault="004C7720" w:rsidP="004C7720">
      <w:pPr>
        <w:tabs>
          <w:tab w:val="left" w:pos="-2250"/>
        </w:tabs>
        <w:autoSpaceDE w:val="0"/>
        <w:autoSpaceDN w:val="0"/>
        <w:adjustRightInd w:val="0"/>
        <w:ind w:firstLine="360"/>
        <w:rPr>
          <w:noProof/>
          <w:sz w:val="20"/>
          <w:szCs w:val="20"/>
        </w:rPr>
      </w:pPr>
      <w:r w:rsidRPr="004C7720">
        <w:rPr>
          <w:noProof/>
          <w:sz w:val="20"/>
          <w:szCs w:val="20"/>
        </w:rPr>
        <w:t xml:space="preserve">Penelitian lainnya menganalisis kecenderungan perilaku individu untuk berbagi pengalaman berbelanja dengan temannya </w:t>
      </w:r>
      <w:r w:rsidR="00D839C6">
        <w:rPr>
          <w:noProof/>
          <w:sz w:val="20"/>
          <w:szCs w:val="20"/>
        </w:rPr>
        <w:t>[9]</w:t>
      </w:r>
      <w:r w:rsidRPr="004C7720">
        <w:rPr>
          <w:noProof/>
          <w:sz w:val="20"/>
          <w:szCs w:val="20"/>
        </w:rPr>
        <w:t xml:space="preserve">. Aktivitas berbagi pengalaman ini menjadi salah satu cara individu untuk mendapatkan dukungan dari orang lain </w:t>
      </w:r>
      <w:r w:rsidR="00D839C6">
        <w:rPr>
          <w:noProof/>
          <w:sz w:val="20"/>
          <w:szCs w:val="20"/>
        </w:rPr>
        <w:t>[10]</w:t>
      </w:r>
      <w:r w:rsidRPr="004C7720">
        <w:rPr>
          <w:noProof/>
          <w:sz w:val="20"/>
          <w:szCs w:val="20"/>
        </w:rPr>
        <w:t>. Dari hasil penelitian tersebut diketahui bahwa seseorang cenderung untuk mencari tahu informasi dan rekomendasi dari temannya tentang suatu produk sebelum membelinya. Lebih lanjut, tinjauan online (</w:t>
      </w:r>
      <w:r w:rsidRPr="004C7720">
        <w:rPr>
          <w:i/>
          <w:noProof/>
          <w:sz w:val="20"/>
          <w:szCs w:val="20"/>
        </w:rPr>
        <w:t>online review</w:t>
      </w:r>
      <w:r w:rsidRPr="004C7720">
        <w:rPr>
          <w:noProof/>
          <w:sz w:val="20"/>
          <w:szCs w:val="20"/>
        </w:rPr>
        <w:t xml:space="preserve">) seseorang atas suatu produk yang dijual dalam lingkungan </w:t>
      </w:r>
      <w:r w:rsidRPr="004C7720">
        <w:rPr>
          <w:i/>
          <w:noProof/>
          <w:sz w:val="20"/>
          <w:szCs w:val="20"/>
        </w:rPr>
        <w:t>e-commerce</w:t>
      </w:r>
      <w:r w:rsidRPr="004C7720">
        <w:rPr>
          <w:noProof/>
          <w:sz w:val="20"/>
          <w:szCs w:val="20"/>
        </w:rPr>
        <w:t xml:space="preserve">, khususnya dalam situs jejaring sosial merupakan strategi yang sangat ampuh untuk membangkitkan online </w:t>
      </w:r>
      <w:r w:rsidRPr="004C7720">
        <w:rPr>
          <w:i/>
          <w:noProof/>
          <w:sz w:val="20"/>
          <w:szCs w:val="20"/>
        </w:rPr>
        <w:t>word-of-</w:t>
      </w:r>
      <w:r w:rsidRPr="004C7720">
        <w:rPr>
          <w:i/>
          <w:noProof/>
          <w:sz w:val="20"/>
          <w:szCs w:val="20"/>
        </w:rPr>
        <w:lastRenderedPageBreak/>
        <w:t>mouth</w:t>
      </w:r>
      <w:r w:rsidRPr="004C7720">
        <w:rPr>
          <w:noProof/>
          <w:sz w:val="20"/>
          <w:szCs w:val="20"/>
        </w:rPr>
        <w:t xml:space="preserve"> </w:t>
      </w:r>
      <w:r w:rsidR="00D839C6">
        <w:rPr>
          <w:noProof/>
          <w:sz w:val="20"/>
          <w:szCs w:val="20"/>
        </w:rPr>
        <w:t>[11]</w:t>
      </w:r>
      <w:r w:rsidRPr="004C7720">
        <w:rPr>
          <w:noProof/>
          <w:sz w:val="20"/>
          <w:szCs w:val="20"/>
        </w:rPr>
        <w:t xml:space="preserve">. Dalam </w:t>
      </w:r>
      <w:r w:rsidRPr="004C7720">
        <w:rPr>
          <w:i/>
          <w:noProof/>
          <w:sz w:val="20"/>
          <w:szCs w:val="20"/>
        </w:rPr>
        <w:t>s-commerce</w:t>
      </w:r>
      <w:r w:rsidRPr="004C7720">
        <w:rPr>
          <w:noProof/>
          <w:sz w:val="20"/>
          <w:szCs w:val="20"/>
        </w:rPr>
        <w:t xml:space="preserve"> pelanggan dapat secara langsung berinteraksi dengan penjual dari produk dan jasa tersebut. Selain itu, pelanggan tidak hanya membeli produk atau jasa di </w:t>
      </w:r>
      <w:r w:rsidRPr="004C7720">
        <w:rPr>
          <w:i/>
          <w:noProof/>
          <w:sz w:val="20"/>
          <w:szCs w:val="20"/>
        </w:rPr>
        <w:t>s-commerce</w:t>
      </w:r>
      <w:r w:rsidRPr="004C7720">
        <w:rPr>
          <w:noProof/>
          <w:sz w:val="20"/>
          <w:szCs w:val="20"/>
        </w:rPr>
        <w:t xml:space="preserve">, tetapi juga berbagi pengalaman berbelanja mereka secara langsung di </w:t>
      </w:r>
      <w:r w:rsidRPr="004C7720">
        <w:rPr>
          <w:i/>
          <w:noProof/>
          <w:sz w:val="20"/>
          <w:szCs w:val="20"/>
        </w:rPr>
        <w:t>s-commerce</w:t>
      </w:r>
      <w:r w:rsidRPr="004C7720">
        <w:rPr>
          <w:noProof/>
          <w:sz w:val="20"/>
          <w:szCs w:val="20"/>
        </w:rPr>
        <w:t xml:space="preserve"> tersebut, maka pelanggan memiliki peranan yang penting di </w:t>
      </w:r>
      <w:r w:rsidRPr="004C7720">
        <w:rPr>
          <w:i/>
          <w:noProof/>
          <w:sz w:val="20"/>
          <w:szCs w:val="20"/>
        </w:rPr>
        <w:t>s-commerce</w:t>
      </w:r>
      <w:r w:rsidRPr="004C7720">
        <w:rPr>
          <w:noProof/>
          <w:sz w:val="20"/>
          <w:szCs w:val="20"/>
        </w:rPr>
        <w:t xml:space="preserve"> dibandingkan dengan </w:t>
      </w:r>
      <w:r w:rsidRPr="004C7720">
        <w:rPr>
          <w:i/>
          <w:noProof/>
          <w:sz w:val="20"/>
          <w:szCs w:val="20"/>
        </w:rPr>
        <w:t>e-commerce</w:t>
      </w:r>
      <w:r w:rsidRPr="004C7720">
        <w:rPr>
          <w:noProof/>
          <w:sz w:val="20"/>
          <w:szCs w:val="20"/>
        </w:rPr>
        <w:t xml:space="preserve">. Oleh karena itu pengalaman seseorang dapat mempengaruhi keputusan dan perilaku seseorang untuk dalam berbelanja. Hal inilah yang kemudian dikenal sebagai salah satu strategi </w:t>
      </w:r>
      <w:r w:rsidRPr="004C7720">
        <w:rPr>
          <w:i/>
          <w:noProof/>
          <w:sz w:val="20"/>
          <w:szCs w:val="20"/>
        </w:rPr>
        <w:t>viral marketing,</w:t>
      </w:r>
      <w:r w:rsidRPr="004C7720">
        <w:rPr>
          <w:noProof/>
          <w:sz w:val="20"/>
          <w:szCs w:val="20"/>
        </w:rPr>
        <w:t xml:space="preserve"> yaitu </w:t>
      </w:r>
      <w:r w:rsidRPr="004C7720">
        <w:rPr>
          <w:i/>
          <w:noProof/>
          <w:sz w:val="20"/>
          <w:szCs w:val="20"/>
        </w:rPr>
        <w:t>word-of –mouth</w:t>
      </w:r>
      <w:r w:rsidRPr="004C7720">
        <w:rPr>
          <w:noProof/>
          <w:sz w:val="20"/>
          <w:szCs w:val="20"/>
        </w:rPr>
        <w:t xml:space="preserve"> (WOM) </w:t>
      </w:r>
      <w:r w:rsidR="00D839C6">
        <w:rPr>
          <w:noProof/>
          <w:sz w:val="20"/>
          <w:szCs w:val="20"/>
        </w:rPr>
        <w:t>[12]</w:t>
      </w:r>
      <w:r w:rsidRPr="004C7720">
        <w:rPr>
          <w:noProof/>
          <w:sz w:val="20"/>
          <w:szCs w:val="20"/>
        </w:rPr>
        <w:t>.</w:t>
      </w:r>
    </w:p>
    <w:p w:rsidR="004C7720" w:rsidRPr="004C7720" w:rsidRDefault="004C7720" w:rsidP="004C7720">
      <w:pPr>
        <w:tabs>
          <w:tab w:val="left" w:pos="-2250"/>
        </w:tabs>
        <w:autoSpaceDE w:val="0"/>
        <w:autoSpaceDN w:val="0"/>
        <w:adjustRightInd w:val="0"/>
        <w:ind w:firstLine="360"/>
        <w:rPr>
          <w:noProof/>
          <w:sz w:val="20"/>
          <w:szCs w:val="20"/>
        </w:rPr>
      </w:pPr>
      <w:r w:rsidRPr="004C7720">
        <w:rPr>
          <w:noProof/>
          <w:sz w:val="20"/>
          <w:szCs w:val="20"/>
        </w:rPr>
        <w:t>Salah satu kunci untuk memperoleh konsumen yang loyal adalah dengan membangun kepercayaan dari konsumen tersebut. Kualitas hubungan diketahui sebagai faktor kunci yang memegang peranan penting dalam kesetiaan pelanggan (</w:t>
      </w:r>
      <w:r w:rsidRPr="004C7720">
        <w:rPr>
          <w:i/>
          <w:noProof/>
          <w:sz w:val="20"/>
          <w:szCs w:val="20"/>
        </w:rPr>
        <w:t>customer loyalty</w:t>
      </w:r>
      <w:r w:rsidRPr="004C7720">
        <w:rPr>
          <w:noProof/>
          <w:sz w:val="20"/>
          <w:szCs w:val="20"/>
        </w:rPr>
        <w:t xml:space="preserve">) </w:t>
      </w:r>
      <w:r w:rsidR="00D839C6">
        <w:rPr>
          <w:noProof/>
          <w:sz w:val="20"/>
          <w:szCs w:val="20"/>
        </w:rPr>
        <w:t>[13]</w:t>
      </w:r>
      <w:r w:rsidRPr="004C7720">
        <w:rPr>
          <w:noProof/>
          <w:sz w:val="20"/>
          <w:szCs w:val="20"/>
        </w:rPr>
        <w:t>. Sedangkan, kualitas hubungan ditentukan oleh kepercayaan (</w:t>
      </w:r>
      <w:r w:rsidRPr="004C7720">
        <w:rPr>
          <w:i/>
          <w:noProof/>
          <w:sz w:val="20"/>
          <w:szCs w:val="20"/>
        </w:rPr>
        <w:t>trust</w:t>
      </w:r>
      <w:r w:rsidRPr="004C7720">
        <w:rPr>
          <w:noProof/>
          <w:sz w:val="20"/>
          <w:szCs w:val="20"/>
        </w:rPr>
        <w:t>), kepuasan hubungan (</w:t>
      </w:r>
      <w:r w:rsidRPr="004C7720">
        <w:rPr>
          <w:i/>
          <w:noProof/>
          <w:sz w:val="20"/>
          <w:szCs w:val="20"/>
        </w:rPr>
        <w:t>relationship satisfaction</w:t>
      </w:r>
      <w:r w:rsidRPr="004C7720">
        <w:rPr>
          <w:noProof/>
          <w:sz w:val="20"/>
          <w:szCs w:val="20"/>
        </w:rPr>
        <w:t xml:space="preserve">), dan komitmen </w:t>
      </w:r>
      <w:r w:rsidR="00D839C6">
        <w:rPr>
          <w:noProof/>
          <w:sz w:val="20"/>
          <w:szCs w:val="20"/>
        </w:rPr>
        <w:t>[2]</w:t>
      </w:r>
      <w:r w:rsidRPr="004C7720">
        <w:rPr>
          <w:noProof/>
          <w:sz w:val="20"/>
          <w:szCs w:val="20"/>
        </w:rPr>
        <w:t xml:space="preserve">. Kepercayaan telah ditekankan sebagai salah satu penentu utama loyalitas pelanggan dari berbagai literatur </w:t>
      </w:r>
      <w:r w:rsidR="00D839C6">
        <w:rPr>
          <w:noProof/>
          <w:sz w:val="20"/>
          <w:szCs w:val="20"/>
        </w:rPr>
        <w:t>[14]-[17].</w:t>
      </w:r>
      <w:r w:rsidRPr="004C7720">
        <w:rPr>
          <w:noProof/>
          <w:sz w:val="20"/>
          <w:szCs w:val="20"/>
        </w:rPr>
        <w:t xml:space="preserve"> Sayangnya, saat ini kepercayaan (</w:t>
      </w:r>
      <w:r w:rsidRPr="004C7720">
        <w:rPr>
          <w:i/>
          <w:noProof/>
          <w:sz w:val="20"/>
          <w:szCs w:val="20"/>
        </w:rPr>
        <w:t>trust</w:t>
      </w:r>
      <w:r w:rsidRPr="004C7720">
        <w:rPr>
          <w:noProof/>
          <w:sz w:val="20"/>
          <w:szCs w:val="20"/>
        </w:rPr>
        <w:t xml:space="preserve">) menjadi isu utama dalam </w:t>
      </w:r>
      <w:r w:rsidRPr="004C7720">
        <w:rPr>
          <w:i/>
          <w:noProof/>
          <w:sz w:val="20"/>
          <w:szCs w:val="20"/>
        </w:rPr>
        <w:t>social commerce</w:t>
      </w:r>
      <w:r w:rsidRPr="004C7720">
        <w:rPr>
          <w:noProof/>
          <w:sz w:val="20"/>
          <w:szCs w:val="20"/>
        </w:rPr>
        <w:t xml:space="preserve"> </w:t>
      </w:r>
      <w:r w:rsidR="00D839C6">
        <w:rPr>
          <w:noProof/>
          <w:sz w:val="20"/>
          <w:szCs w:val="20"/>
        </w:rPr>
        <w:t>[15]</w:t>
      </w:r>
      <w:r w:rsidRPr="004C7720">
        <w:rPr>
          <w:noProof/>
          <w:sz w:val="20"/>
          <w:szCs w:val="20"/>
        </w:rPr>
        <w:t xml:space="preserve">. </w:t>
      </w:r>
    </w:p>
    <w:p w:rsidR="004C7720" w:rsidRPr="004C7720" w:rsidRDefault="004C7720" w:rsidP="004C7720">
      <w:pPr>
        <w:tabs>
          <w:tab w:val="left" w:pos="-2250"/>
        </w:tabs>
        <w:autoSpaceDE w:val="0"/>
        <w:autoSpaceDN w:val="0"/>
        <w:adjustRightInd w:val="0"/>
        <w:ind w:firstLine="360"/>
        <w:rPr>
          <w:noProof/>
          <w:sz w:val="20"/>
          <w:szCs w:val="20"/>
        </w:rPr>
      </w:pPr>
      <w:r w:rsidRPr="004C7720">
        <w:rPr>
          <w:noProof/>
          <w:sz w:val="20"/>
          <w:szCs w:val="20"/>
        </w:rPr>
        <w:t xml:space="preserve">Saat ini diketahui bahwa masih sedikit penelitian yang membahas dan menganalisis secara dalam topik </w:t>
      </w:r>
      <w:r w:rsidRPr="004C7720">
        <w:rPr>
          <w:i/>
          <w:noProof/>
          <w:sz w:val="20"/>
          <w:szCs w:val="20"/>
        </w:rPr>
        <w:t>social commerce</w:t>
      </w:r>
      <w:r w:rsidRPr="004C7720">
        <w:rPr>
          <w:noProof/>
          <w:sz w:val="20"/>
          <w:szCs w:val="20"/>
        </w:rPr>
        <w:t xml:space="preserve"> </w:t>
      </w:r>
      <w:r w:rsidR="00C21A10">
        <w:rPr>
          <w:noProof/>
          <w:sz w:val="20"/>
          <w:szCs w:val="20"/>
        </w:rPr>
        <w:t>[18]</w:t>
      </w:r>
      <w:r w:rsidRPr="004C7720">
        <w:rPr>
          <w:noProof/>
          <w:sz w:val="20"/>
          <w:szCs w:val="20"/>
        </w:rPr>
        <w:t>. Berdasarkan penjelasan tersebut diatas, penelitian ini bertujuan untuk menganalisis lebih lanjut (</w:t>
      </w:r>
      <w:r w:rsidRPr="004C7720">
        <w:rPr>
          <w:i/>
          <w:noProof/>
          <w:sz w:val="20"/>
          <w:szCs w:val="20"/>
        </w:rPr>
        <w:t>confirmatory research)</w:t>
      </w:r>
      <w:r w:rsidRPr="004C7720">
        <w:rPr>
          <w:noProof/>
          <w:sz w:val="20"/>
          <w:szCs w:val="20"/>
        </w:rPr>
        <w:t xml:space="preserve"> faktor-faktor yang mempengaruhi niat untuk membeli produk melalui situs jejaring sosial (</w:t>
      </w:r>
      <w:r w:rsidRPr="004C7720">
        <w:rPr>
          <w:i/>
          <w:noProof/>
          <w:sz w:val="20"/>
          <w:szCs w:val="20"/>
        </w:rPr>
        <w:t>social commerce</w:t>
      </w:r>
      <w:r w:rsidRPr="004C7720">
        <w:rPr>
          <w:noProof/>
          <w:sz w:val="20"/>
          <w:szCs w:val="20"/>
        </w:rPr>
        <w:t xml:space="preserve">) ditinjau dari sisi hubungan sosial dan dukungan sosial. Selain itu, penelitian ini juga bertujuan untuk membandingan faktor mana yang paling berpengaruh bagi konsumen untuk melakukan transaksi </w:t>
      </w:r>
      <w:r w:rsidRPr="004C7720">
        <w:rPr>
          <w:i/>
          <w:noProof/>
          <w:sz w:val="20"/>
          <w:szCs w:val="20"/>
        </w:rPr>
        <w:t>social commerce</w:t>
      </w:r>
      <w:r w:rsidRPr="004C7720">
        <w:rPr>
          <w:noProof/>
          <w:sz w:val="20"/>
          <w:szCs w:val="20"/>
        </w:rPr>
        <w:t xml:space="preserve">, apakah hubungan sosial atau dukungan sosial. </w:t>
      </w:r>
    </w:p>
    <w:p w:rsidR="004C7720" w:rsidRDefault="004C7720" w:rsidP="0019550B">
      <w:pPr>
        <w:tabs>
          <w:tab w:val="left" w:pos="-2250"/>
        </w:tabs>
        <w:autoSpaceDE w:val="0"/>
        <w:autoSpaceDN w:val="0"/>
        <w:adjustRightInd w:val="0"/>
        <w:ind w:firstLine="360"/>
        <w:rPr>
          <w:noProof/>
          <w:sz w:val="20"/>
          <w:szCs w:val="20"/>
        </w:rPr>
      </w:pPr>
    </w:p>
    <w:p w:rsidR="0019550B" w:rsidRPr="00CC0DCA" w:rsidRDefault="004C7720" w:rsidP="0019550B">
      <w:pPr>
        <w:pStyle w:val="ListParagraph"/>
        <w:numPr>
          <w:ilvl w:val="0"/>
          <w:numId w:val="2"/>
        </w:numPr>
        <w:tabs>
          <w:tab w:val="left" w:pos="-2250"/>
        </w:tabs>
        <w:autoSpaceDE w:val="0"/>
        <w:autoSpaceDN w:val="0"/>
        <w:adjustRightInd w:val="0"/>
        <w:ind w:left="426" w:hanging="426"/>
        <w:rPr>
          <w:b/>
          <w:noProof/>
          <w:sz w:val="20"/>
          <w:szCs w:val="20"/>
        </w:rPr>
      </w:pPr>
      <w:r>
        <w:rPr>
          <w:b/>
          <w:noProof/>
          <w:sz w:val="20"/>
          <w:szCs w:val="20"/>
        </w:rPr>
        <w:t xml:space="preserve">Studi </w:t>
      </w:r>
      <w:r>
        <w:rPr>
          <w:b/>
          <w:noProof/>
          <w:sz w:val="20"/>
          <w:szCs w:val="20"/>
          <w:lang w:val="en-US"/>
        </w:rPr>
        <w:t>Literatur</w:t>
      </w:r>
    </w:p>
    <w:p w:rsidR="0019550B" w:rsidRPr="005730E1" w:rsidRDefault="0019550B" w:rsidP="0019550B">
      <w:pPr>
        <w:pStyle w:val="JurnalHeading1"/>
        <w:ind w:firstLine="426"/>
        <w:rPr>
          <w:b w:val="0"/>
          <w:bCs/>
          <w:color w:val="000000"/>
          <w:lang w:val="id-ID"/>
        </w:rPr>
      </w:pPr>
    </w:p>
    <w:p w:rsidR="004C7720" w:rsidRDefault="00AC5013" w:rsidP="004C7720">
      <w:pPr>
        <w:pStyle w:val="JurnalHeading1"/>
        <w:rPr>
          <w:b w:val="0"/>
          <w:bCs/>
          <w:color w:val="000000"/>
          <w:lang w:val="en-US"/>
        </w:rPr>
      </w:pPr>
      <w:r>
        <w:rPr>
          <w:b w:val="0"/>
          <w:bCs/>
          <w:color w:val="000000"/>
          <w:lang w:val="en-US"/>
        </w:rPr>
        <w:tab/>
      </w:r>
      <w:r w:rsidR="004C7720" w:rsidRPr="004C7720">
        <w:rPr>
          <w:b w:val="0"/>
          <w:bCs/>
          <w:color w:val="000000"/>
          <w:lang w:val="en-US"/>
        </w:rPr>
        <w:t xml:space="preserve">Saat ini salah satu media yang populer untuk memasarkan sebuah produk dan jasa adalah menggunakan sosial media. Sosial media menjadi sebuah penghubung untuk berkomunikasi antar individu, baik terjadi dalam suatu negara ataupun antar negara menggunakan sebuah </w:t>
      </w:r>
      <w:r w:rsidR="004C7720" w:rsidRPr="004C7720">
        <w:rPr>
          <w:b w:val="0"/>
          <w:bCs/>
          <w:i/>
          <w:color w:val="000000"/>
          <w:lang w:val="en-US"/>
        </w:rPr>
        <w:t>platform</w:t>
      </w:r>
      <w:r w:rsidR="004C7720" w:rsidRPr="004C7720">
        <w:rPr>
          <w:b w:val="0"/>
          <w:bCs/>
          <w:color w:val="000000"/>
          <w:lang w:val="en-US"/>
        </w:rPr>
        <w:t xml:space="preserve"> tertentu </w:t>
      </w:r>
      <w:r w:rsidR="00C21A10">
        <w:rPr>
          <w:b w:val="0"/>
          <w:bCs/>
          <w:color w:val="000000"/>
          <w:lang w:val="en-US"/>
        </w:rPr>
        <w:t>[19]</w:t>
      </w:r>
      <w:r w:rsidR="004C7720" w:rsidRPr="004C7720">
        <w:rPr>
          <w:b w:val="0"/>
          <w:bCs/>
          <w:color w:val="000000"/>
          <w:lang w:val="en-US"/>
        </w:rPr>
        <w:t>.</w:t>
      </w:r>
    </w:p>
    <w:p w:rsidR="004C7720" w:rsidRPr="004C7720" w:rsidRDefault="004C7720" w:rsidP="004C7720">
      <w:pPr>
        <w:pStyle w:val="JurnalHeading1"/>
        <w:rPr>
          <w:b w:val="0"/>
          <w:bCs/>
          <w:color w:val="000000"/>
          <w:lang w:val="en-US"/>
        </w:rPr>
      </w:pPr>
    </w:p>
    <w:p w:rsidR="004C7720" w:rsidRDefault="004C7720" w:rsidP="004C7720">
      <w:pPr>
        <w:pStyle w:val="JurnalHeading1"/>
        <w:numPr>
          <w:ilvl w:val="0"/>
          <w:numId w:val="3"/>
        </w:numPr>
        <w:ind w:left="284" w:hanging="284"/>
        <w:rPr>
          <w:b w:val="0"/>
          <w:bCs/>
          <w:i/>
          <w:color w:val="000000"/>
          <w:lang w:val="en-US"/>
        </w:rPr>
      </w:pPr>
      <w:r w:rsidRPr="004C7720">
        <w:rPr>
          <w:b w:val="0"/>
          <w:bCs/>
          <w:i/>
          <w:color w:val="000000"/>
          <w:lang w:val="en-US"/>
        </w:rPr>
        <w:t xml:space="preserve">E-commerce ke  Social commerce </w:t>
      </w:r>
    </w:p>
    <w:p w:rsidR="004C7720" w:rsidRPr="004C7720" w:rsidRDefault="004C7720" w:rsidP="004C7720">
      <w:pPr>
        <w:pStyle w:val="JurnalHeading1"/>
        <w:ind w:left="284"/>
        <w:rPr>
          <w:b w:val="0"/>
          <w:bCs/>
          <w:i/>
          <w:color w:val="000000"/>
          <w:lang w:val="en-US"/>
        </w:rPr>
      </w:pPr>
    </w:p>
    <w:p w:rsidR="004C7720" w:rsidRPr="004C7720" w:rsidRDefault="004C7720" w:rsidP="004C7720">
      <w:pPr>
        <w:pStyle w:val="JurnalHeading1"/>
        <w:rPr>
          <w:b w:val="0"/>
          <w:bCs/>
          <w:color w:val="000000"/>
          <w:lang w:val="en-US"/>
        </w:rPr>
      </w:pPr>
      <w:r w:rsidRPr="004C7720">
        <w:rPr>
          <w:b w:val="0"/>
          <w:bCs/>
          <w:i/>
          <w:color w:val="000000"/>
          <w:lang w:val="en-US"/>
        </w:rPr>
        <w:t xml:space="preserve">E-commerce </w:t>
      </w:r>
      <w:r w:rsidRPr="004C7720">
        <w:rPr>
          <w:b w:val="0"/>
          <w:bCs/>
          <w:color w:val="000000"/>
          <w:lang w:val="en-US"/>
        </w:rPr>
        <w:t>merupakan salah satu bentuk evolusi model bisnis yang mengadopsi teknologi Web 2.0 dengan tujuan untuk dapat meningkatkan partisipasi konsumen dan memperoleh nilai ekonomi (</w:t>
      </w:r>
      <w:r w:rsidRPr="004C7720">
        <w:rPr>
          <w:b w:val="0"/>
          <w:bCs/>
          <w:i/>
          <w:color w:val="000000"/>
          <w:lang w:val="en-US"/>
        </w:rPr>
        <w:t>economic value</w:t>
      </w:r>
      <w:r w:rsidRPr="004C7720">
        <w:rPr>
          <w:b w:val="0"/>
          <w:bCs/>
          <w:color w:val="000000"/>
          <w:lang w:val="en-US"/>
        </w:rPr>
        <w:t xml:space="preserve">) yang lebih besar </w:t>
      </w:r>
      <w:r w:rsidR="00C21A10">
        <w:rPr>
          <w:b w:val="0"/>
          <w:bCs/>
          <w:color w:val="000000"/>
          <w:lang w:val="en-US"/>
        </w:rPr>
        <w:t>[18]</w:t>
      </w:r>
      <w:r w:rsidRPr="004C7720">
        <w:rPr>
          <w:b w:val="0"/>
          <w:bCs/>
          <w:color w:val="000000"/>
          <w:lang w:val="en-US"/>
        </w:rPr>
        <w:t xml:space="preserve">. Dari penelitian tersebut, disebutkan faktor kunci </w:t>
      </w:r>
      <w:r w:rsidRPr="004C7720">
        <w:rPr>
          <w:b w:val="0"/>
          <w:bCs/>
          <w:color w:val="000000"/>
          <w:lang w:val="en-US"/>
        </w:rPr>
        <w:lastRenderedPageBreak/>
        <w:t xml:space="preserve">yang mempengaruhi kinerja dari </w:t>
      </w:r>
      <w:r w:rsidRPr="004C7720">
        <w:rPr>
          <w:b w:val="0"/>
          <w:bCs/>
          <w:i/>
          <w:color w:val="000000"/>
          <w:lang w:val="en-US"/>
        </w:rPr>
        <w:t>platform</w:t>
      </w:r>
      <w:r w:rsidRPr="004C7720">
        <w:rPr>
          <w:b w:val="0"/>
          <w:bCs/>
          <w:color w:val="000000"/>
          <w:lang w:val="en-US"/>
        </w:rPr>
        <w:t xml:space="preserve"> </w:t>
      </w:r>
      <w:r w:rsidRPr="004C7720">
        <w:rPr>
          <w:b w:val="0"/>
          <w:bCs/>
          <w:i/>
          <w:color w:val="000000"/>
          <w:lang w:val="en-US"/>
        </w:rPr>
        <w:t>e-commerce</w:t>
      </w:r>
      <w:r w:rsidRPr="004C7720">
        <w:rPr>
          <w:b w:val="0"/>
          <w:bCs/>
          <w:color w:val="000000"/>
          <w:lang w:val="en-US"/>
        </w:rPr>
        <w:t xml:space="preserve"> yang terdiri dari </w:t>
      </w:r>
      <w:r w:rsidRPr="004C7720">
        <w:rPr>
          <w:b w:val="0"/>
          <w:bCs/>
          <w:i/>
          <w:color w:val="000000"/>
          <w:lang w:val="en-US"/>
        </w:rPr>
        <w:t xml:space="preserve">usability, information quality, website quality, </w:t>
      </w:r>
      <w:r w:rsidRPr="004C7720">
        <w:rPr>
          <w:b w:val="0"/>
          <w:bCs/>
          <w:color w:val="000000"/>
          <w:lang w:val="en-US"/>
        </w:rPr>
        <w:t>dan</w:t>
      </w:r>
      <w:r w:rsidRPr="004C7720">
        <w:rPr>
          <w:b w:val="0"/>
          <w:bCs/>
          <w:i/>
          <w:color w:val="000000"/>
          <w:lang w:val="en-US"/>
        </w:rPr>
        <w:t xml:space="preserve"> playfulness</w:t>
      </w:r>
      <w:r w:rsidRPr="004C7720">
        <w:rPr>
          <w:b w:val="0"/>
          <w:bCs/>
          <w:color w:val="000000"/>
          <w:lang w:val="en-US"/>
        </w:rPr>
        <w:t xml:space="preserve"> </w:t>
      </w:r>
      <w:r w:rsidR="00C21A10">
        <w:rPr>
          <w:b w:val="0"/>
          <w:bCs/>
          <w:color w:val="000000"/>
          <w:lang w:val="en-US"/>
        </w:rPr>
        <w:t>[18]</w:t>
      </w:r>
      <w:r w:rsidRPr="004C7720">
        <w:rPr>
          <w:b w:val="0"/>
          <w:bCs/>
          <w:color w:val="000000"/>
          <w:lang w:val="en-US"/>
        </w:rPr>
        <w:t xml:space="preserve">. Dengan adanya perkembangan teknologi media sosial dan web 2.0, memberikan kesempatan yang besar untuk mengubah bisnis model </w:t>
      </w:r>
      <w:r w:rsidRPr="004C7720">
        <w:rPr>
          <w:b w:val="0"/>
          <w:bCs/>
          <w:i/>
          <w:color w:val="000000"/>
          <w:lang w:val="en-US"/>
        </w:rPr>
        <w:t>e-commerce</w:t>
      </w:r>
      <w:r w:rsidRPr="004C7720">
        <w:rPr>
          <w:b w:val="0"/>
          <w:bCs/>
          <w:color w:val="000000"/>
          <w:lang w:val="en-US"/>
        </w:rPr>
        <w:t xml:space="preserve"> dari </w:t>
      </w:r>
      <w:r w:rsidRPr="004C7720">
        <w:rPr>
          <w:b w:val="0"/>
          <w:bCs/>
          <w:i/>
          <w:color w:val="000000"/>
          <w:lang w:val="en-US"/>
        </w:rPr>
        <w:t>product-oriented environment</w:t>
      </w:r>
      <w:r w:rsidRPr="004C7720">
        <w:rPr>
          <w:b w:val="0"/>
          <w:bCs/>
          <w:color w:val="000000"/>
          <w:lang w:val="en-US"/>
        </w:rPr>
        <w:t xml:space="preserve"> menjadi </w:t>
      </w:r>
      <w:r w:rsidRPr="004C7720">
        <w:rPr>
          <w:b w:val="0"/>
          <w:bCs/>
          <w:i/>
          <w:color w:val="000000"/>
          <w:lang w:val="en-US"/>
        </w:rPr>
        <w:t>social and customer-oriented</w:t>
      </w:r>
      <w:r w:rsidRPr="004C7720">
        <w:rPr>
          <w:b w:val="0"/>
          <w:bCs/>
          <w:color w:val="000000"/>
          <w:lang w:val="en-US"/>
        </w:rPr>
        <w:t xml:space="preserve"> </w:t>
      </w:r>
      <w:r w:rsidR="00C21A10">
        <w:rPr>
          <w:b w:val="0"/>
          <w:bCs/>
          <w:color w:val="000000"/>
          <w:lang w:val="en-US"/>
        </w:rPr>
        <w:t>[20]</w:t>
      </w:r>
      <w:r w:rsidRPr="004C7720">
        <w:rPr>
          <w:b w:val="0"/>
          <w:bCs/>
          <w:color w:val="000000"/>
          <w:lang w:val="en-US"/>
        </w:rPr>
        <w:t xml:space="preserve">. Stephen &amp; Toubia (2009) menyebutkan bahwa lingkungan </w:t>
      </w:r>
      <w:r w:rsidRPr="004C7720">
        <w:rPr>
          <w:b w:val="0"/>
          <w:bCs/>
          <w:i/>
          <w:color w:val="000000"/>
          <w:lang w:val="en-US"/>
        </w:rPr>
        <w:t>e-commerce</w:t>
      </w:r>
      <w:r w:rsidRPr="004C7720">
        <w:rPr>
          <w:b w:val="0"/>
          <w:bCs/>
          <w:color w:val="000000"/>
          <w:lang w:val="en-US"/>
        </w:rPr>
        <w:t xml:space="preserve"> yang memanfaatkan web 2.0 telah mengubah kekuatan pasar (</w:t>
      </w:r>
      <w:r w:rsidRPr="004C7720">
        <w:rPr>
          <w:b w:val="0"/>
          <w:bCs/>
          <w:i/>
          <w:color w:val="000000"/>
          <w:lang w:val="en-US"/>
        </w:rPr>
        <w:t>market power</w:t>
      </w:r>
      <w:r w:rsidRPr="004C7720">
        <w:rPr>
          <w:b w:val="0"/>
          <w:bCs/>
          <w:color w:val="000000"/>
          <w:lang w:val="en-US"/>
        </w:rPr>
        <w:t xml:space="preserve">) dari perusahaan ke konsumen. Lebih lanjut, saat ini konsumen menjadi semakin </w:t>
      </w:r>
      <w:r w:rsidRPr="004C7720">
        <w:rPr>
          <w:b w:val="0"/>
          <w:bCs/>
          <w:i/>
          <w:color w:val="000000"/>
          <w:lang w:val="en-US"/>
        </w:rPr>
        <w:t>demanding</w:t>
      </w:r>
      <w:r w:rsidRPr="004C7720">
        <w:rPr>
          <w:b w:val="0"/>
          <w:bCs/>
          <w:color w:val="000000"/>
          <w:lang w:val="en-US"/>
        </w:rPr>
        <w:t xml:space="preserve"> dengan adanya layanan dan aplikasi online tersebut untuk dapat berinteraksi lebih secara sosial dan interaktif </w:t>
      </w:r>
      <w:r w:rsidR="00C21A10">
        <w:rPr>
          <w:b w:val="0"/>
          <w:bCs/>
          <w:color w:val="000000"/>
          <w:lang w:val="en-US"/>
        </w:rPr>
        <w:t>[18][21]</w:t>
      </w:r>
      <w:r w:rsidRPr="004C7720">
        <w:rPr>
          <w:b w:val="0"/>
          <w:bCs/>
          <w:color w:val="000000"/>
          <w:lang w:val="en-US"/>
        </w:rPr>
        <w:t xml:space="preserve">. Perkembangan teknologi inilah yang kemudian mendorong munculnya suatu inisiatif baru yang dikenal sebagai </w:t>
      </w:r>
      <w:r w:rsidRPr="004C7720">
        <w:rPr>
          <w:b w:val="0"/>
          <w:bCs/>
          <w:i/>
          <w:color w:val="000000"/>
          <w:lang w:val="en-US"/>
        </w:rPr>
        <w:t>social commerce</w:t>
      </w:r>
      <w:r w:rsidRPr="004C7720">
        <w:rPr>
          <w:b w:val="0"/>
          <w:bCs/>
          <w:color w:val="000000"/>
          <w:lang w:val="en-US"/>
        </w:rPr>
        <w:t>.</w:t>
      </w:r>
    </w:p>
    <w:p w:rsidR="004C7720" w:rsidRPr="004C7720" w:rsidRDefault="004C7720" w:rsidP="004C7720">
      <w:pPr>
        <w:pStyle w:val="JurnalHeading1"/>
        <w:rPr>
          <w:b w:val="0"/>
          <w:bCs/>
          <w:color w:val="000000"/>
          <w:lang w:val="en-US"/>
        </w:rPr>
      </w:pPr>
      <w:r w:rsidRPr="004C7720">
        <w:rPr>
          <w:b w:val="0"/>
          <w:bCs/>
          <w:i/>
          <w:color w:val="000000"/>
          <w:lang w:val="en-US"/>
        </w:rPr>
        <w:t>Social commerce</w:t>
      </w:r>
      <w:r w:rsidRPr="004C7720">
        <w:rPr>
          <w:b w:val="0"/>
          <w:bCs/>
          <w:color w:val="000000"/>
          <w:lang w:val="en-US"/>
        </w:rPr>
        <w:t xml:space="preserve"> merupakan kombinasi </w:t>
      </w:r>
      <w:r w:rsidRPr="004C7720">
        <w:rPr>
          <w:b w:val="0"/>
          <w:bCs/>
          <w:i/>
          <w:color w:val="000000"/>
          <w:lang w:val="en-US"/>
        </w:rPr>
        <w:t>e-commerce</w:t>
      </w:r>
      <w:r w:rsidRPr="004C7720">
        <w:rPr>
          <w:b w:val="0"/>
          <w:bCs/>
          <w:color w:val="000000"/>
          <w:lang w:val="en-US"/>
        </w:rPr>
        <w:t xml:space="preserve"> dan web 2.0 </w:t>
      </w:r>
      <w:r w:rsidR="00C21A10">
        <w:rPr>
          <w:b w:val="0"/>
          <w:bCs/>
          <w:color w:val="000000"/>
          <w:lang w:val="en-US"/>
        </w:rPr>
        <w:t>[18]</w:t>
      </w:r>
      <w:r w:rsidRPr="004C7720">
        <w:rPr>
          <w:b w:val="0"/>
          <w:bCs/>
          <w:color w:val="000000"/>
          <w:lang w:val="en-US"/>
        </w:rPr>
        <w:t xml:space="preserve">. </w:t>
      </w:r>
      <w:r w:rsidRPr="004C7720">
        <w:rPr>
          <w:b w:val="0"/>
          <w:bCs/>
          <w:i/>
          <w:color w:val="000000"/>
          <w:lang w:val="en-US"/>
        </w:rPr>
        <w:t>Social commerce</w:t>
      </w:r>
      <w:r w:rsidRPr="004C7720">
        <w:rPr>
          <w:b w:val="0"/>
          <w:bCs/>
          <w:color w:val="000000"/>
          <w:lang w:val="en-US"/>
        </w:rPr>
        <w:t xml:space="preserve"> itu sendiri merupakan sebuah istilah yang </w:t>
      </w:r>
      <w:r w:rsidRPr="004C7720">
        <w:rPr>
          <w:b w:val="0"/>
          <w:bCs/>
          <w:i/>
          <w:color w:val="000000"/>
          <w:lang w:val="en-US"/>
        </w:rPr>
        <w:t>multi-disciplines</w:t>
      </w:r>
      <w:r w:rsidRPr="004C7720">
        <w:rPr>
          <w:b w:val="0"/>
          <w:bCs/>
          <w:color w:val="000000"/>
          <w:lang w:val="en-US"/>
        </w:rPr>
        <w:t xml:space="preserve">, termasuk didalamnya marketing, ilmu komputer, sosiologi, dan psikologi </w:t>
      </w:r>
      <w:r w:rsidR="00C21A10">
        <w:rPr>
          <w:b w:val="0"/>
          <w:bCs/>
          <w:color w:val="000000"/>
          <w:lang w:val="en-US"/>
        </w:rPr>
        <w:t>[18]</w:t>
      </w:r>
      <w:r w:rsidRPr="004C7720">
        <w:rPr>
          <w:b w:val="0"/>
          <w:bCs/>
          <w:color w:val="000000"/>
          <w:lang w:val="en-US"/>
        </w:rPr>
        <w:t xml:space="preserve">. Penelitian sebelumnya menyebutkan bahwa media sosial atau web 2.0 merupakan sebuah alat marketing yang membantu dalam proses pengambilan keputusan dan perilaku belanja konsumen </w:t>
      </w:r>
      <w:r w:rsidR="00C21A10">
        <w:rPr>
          <w:b w:val="0"/>
          <w:bCs/>
          <w:color w:val="000000"/>
          <w:lang w:val="en-US"/>
        </w:rPr>
        <w:t>[18]</w:t>
      </w:r>
      <w:r w:rsidRPr="004C7720">
        <w:rPr>
          <w:b w:val="0"/>
          <w:bCs/>
          <w:color w:val="000000"/>
          <w:lang w:val="en-US"/>
        </w:rPr>
        <w:t xml:space="preserve">. Dari penjelasan tersebut, </w:t>
      </w:r>
      <w:r w:rsidRPr="004C7720">
        <w:rPr>
          <w:b w:val="0"/>
          <w:bCs/>
          <w:i/>
          <w:color w:val="000000"/>
          <w:lang w:val="en-US"/>
        </w:rPr>
        <w:t>social</w:t>
      </w:r>
      <w:r w:rsidRPr="004C7720">
        <w:rPr>
          <w:b w:val="0"/>
          <w:bCs/>
          <w:color w:val="000000"/>
          <w:lang w:val="en-US"/>
        </w:rPr>
        <w:t xml:space="preserve"> </w:t>
      </w:r>
      <w:r w:rsidRPr="004C7720">
        <w:rPr>
          <w:b w:val="0"/>
          <w:bCs/>
          <w:i/>
          <w:color w:val="000000"/>
          <w:lang w:val="en-US"/>
        </w:rPr>
        <w:t>e-commerce</w:t>
      </w:r>
      <w:r w:rsidRPr="004C7720">
        <w:rPr>
          <w:b w:val="0"/>
          <w:bCs/>
          <w:color w:val="000000"/>
          <w:lang w:val="en-US"/>
        </w:rPr>
        <w:t xml:space="preserve"> dapat didefinisikan sebagai sebuah aplikasi online berbasis web 2.0 yang mendukung interaksi dan komunikasi kolaboratif, sehingga dapat membantu konsumen dalam proses pengambilan keputusan untuk membeli barang dan jasa secara online. Secara umum, perbedaan antara </w:t>
      </w:r>
      <w:r w:rsidRPr="004C7720">
        <w:rPr>
          <w:b w:val="0"/>
          <w:bCs/>
          <w:i/>
          <w:color w:val="000000"/>
          <w:lang w:val="en-US"/>
        </w:rPr>
        <w:t>e-commerce</w:t>
      </w:r>
      <w:r w:rsidRPr="004C7720">
        <w:rPr>
          <w:b w:val="0"/>
          <w:bCs/>
          <w:color w:val="000000"/>
          <w:lang w:val="en-US"/>
        </w:rPr>
        <w:t xml:space="preserve"> dan </w:t>
      </w:r>
      <w:r w:rsidRPr="004C7720">
        <w:rPr>
          <w:b w:val="0"/>
          <w:bCs/>
          <w:i/>
          <w:color w:val="000000"/>
          <w:lang w:val="en-US"/>
        </w:rPr>
        <w:t>social commerce</w:t>
      </w:r>
      <w:r w:rsidRPr="004C7720">
        <w:rPr>
          <w:b w:val="0"/>
          <w:bCs/>
          <w:color w:val="000000"/>
          <w:lang w:val="en-US"/>
        </w:rPr>
        <w:t xml:space="preserve"> terletak pada tujuan bisnis, hubungan antar konsumen, dan sistem interaksi </w:t>
      </w:r>
      <w:r w:rsidR="00C21A10">
        <w:rPr>
          <w:b w:val="0"/>
          <w:bCs/>
          <w:color w:val="000000"/>
          <w:lang w:val="en-US"/>
        </w:rPr>
        <w:t>[18]</w:t>
      </w:r>
      <w:r w:rsidRPr="004C7720">
        <w:rPr>
          <w:b w:val="0"/>
          <w:bCs/>
          <w:color w:val="000000"/>
          <w:lang w:val="en-US"/>
        </w:rPr>
        <w:t xml:space="preserve">. Dalam perspektif tujuan organisasi, </w:t>
      </w:r>
      <w:r w:rsidRPr="004C7720">
        <w:rPr>
          <w:b w:val="0"/>
          <w:bCs/>
          <w:i/>
          <w:color w:val="000000"/>
          <w:lang w:val="en-US"/>
        </w:rPr>
        <w:t>e-commerce</w:t>
      </w:r>
      <w:r w:rsidRPr="004C7720">
        <w:rPr>
          <w:b w:val="0"/>
          <w:bCs/>
          <w:color w:val="000000"/>
          <w:lang w:val="en-US"/>
        </w:rPr>
        <w:t xml:space="preserve"> bertujuan untuk memaksimalkan efisiensi dengan strategi seperti </w:t>
      </w:r>
      <w:r w:rsidRPr="004C7720">
        <w:rPr>
          <w:b w:val="0"/>
          <w:bCs/>
          <w:i/>
          <w:color w:val="000000"/>
          <w:lang w:val="en-US"/>
        </w:rPr>
        <w:t>one-click buying</w:t>
      </w:r>
      <w:r w:rsidRPr="004C7720">
        <w:rPr>
          <w:b w:val="0"/>
          <w:bCs/>
          <w:color w:val="000000"/>
          <w:lang w:val="en-US"/>
        </w:rPr>
        <w:t xml:space="preserve">, pencarian produk, rekomendasi produk dan katalog online sehingga dapat diketahui perilaku online konsumen. Sedangkan dilihat dari hubungan antar konsumen, </w:t>
      </w:r>
      <w:r w:rsidRPr="004C7720">
        <w:rPr>
          <w:b w:val="0"/>
          <w:bCs/>
          <w:i/>
          <w:color w:val="000000"/>
          <w:lang w:val="en-US"/>
        </w:rPr>
        <w:t>e-commerce</w:t>
      </w:r>
      <w:r w:rsidRPr="004C7720">
        <w:rPr>
          <w:b w:val="0"/>
          <w:bCs/>
          <w:color w:val="000000"/>
          <w:lang w:val="en-US"/>
        </w:rPr>
        <w:t xml:space="preserve"> menyediakan platform yang independen dan individual untuk satu konsumen saja, sedangkan </w:t>
      </w:r>
      <w:r w:rsidRPr="004C7720">
        <w:rPr>
          <w:b w:val="0"/>
          <w:bCs/>
          <w:i/>
          <w:color w:val="000000"/>
          <w:lang w:val="en-US"/>
        </w:rPr>
        <w:t>social commerce</w:t>
      </w:r>
      <w:r w:rsidRPr="004C7720">
        <w:rPr>
          <w:b w:val="0"/>
          <w:bCs/>
          <w:color w:val="000000"/>
          <w:lang w:val="en-US"/>
        </w:rPr>
        <w:t xml:space="preserve"> memungkinkan adanya interaksi dan komunikasi antara satu konsumen dengan konsumen lainnya. Terakhir, dari segi sistem interaksi, </w:t>
      </w:r>
      <w:r w:rsidRPr="004C7720">
        <w:rPr>
          <w:b w:val="0"/>
          <w:bCs/>
          <w:i/>
          <w:color w:val="000000"/>
          <w:lang w:val="en-US"/>
        </w:rPr>
        <w:t>e-commerce</w:t>
      </w:r>
      <w:r w:rsidRPr="004C7720">
        <w:rPr>
          <w:b w:val="0"/>
          <w:bCs/>
          <w:color w:val="000000"/>
          <w:lang w:val="en-US"/>
        </w:rPr>
        <w:t xml:space="preserve"> merupakan </w:t>
      </w:r>
      <w:r w:rsidRPr="004C7720">
        <w:rPr>
          <w:b w:val="0"/>
          <w:bCs/>
          <w:i/>
          <w:color w:val="000000"/>
          <w:lang w:val="en-US"/>
        </w:rPr>
        <w:t>platform</w:t>
      </w:r>
      <w:r w:rsidRPr="004C7720">
        <w:rPr>
          <w:b w:val="0"/>
          <w:bCs/>
          <w:color w:val="000000"/>
          <w:lang w:val="en-US"/>
        </w:rPr>
        <w:t xml:space="preserve"> yang menyediakan komunikasi satu arah, dimana informasi dari seorang konsumen jarang disebar ke konsumen lainnya. Sedangkan sosial commerce mengadopsi pendekatan sosial dan interaktif yang memungkinkan satu konsumen berbagi pengalaman berbelanja dengan konsumen lainnya.</w:t>
      </w:r>
    </w:p>
    <w:p w:rsidR="004C7720" w:rsidRDefault="004C7720" w:rsidP="004C7720">
      <w:pPr>
        <w:pStyle w:val="JurnalHeading1"/>
        <w:rPr>
          <w:b w:val="0"/>
          <w:bCs/>
          <w:color w:val="000000"/>
          <w:lang w:val="en-US"/>
        </w:rPr>
      </w:pPr>
      <w:r w:rsidRPr="004C7720">
        <w:rPr>
          <w:b w:val="0"/>
          <w:bCs/>
          <w:color w:val="000000"/>
          <w:lang w:val="en-US"/>
        </w:rPr>
        <w:t xml:space="preserve">Dalam area </w:t>
      </w:r>
      <w:r w:rsidRPr="004C7720">
        <w:rPr>
          <w:b w:val="0"/>
          <w:bCs/>
          <w:i/>
          <w:color w:val="000000"/>
          <w:lang w:val="en-US"/>
        </w:rPr>
        <w:t>social</w:t>
      </w:r>
      <w:r w:rsidRPr="004C7720">
        <w:rPr>
          <w:b w:val="0"/>
          <w:bCs/>
          <w:color w:val="000000"/>
          <w:lang w:val="en-US"/>
        </w:rPr>
        <w:t xml:space="preserve"> </w:t>
      </w:r>
      <w:r w:rsidRPr="004C7720">
        <w:rPr>
          <w:b w:val="0"/>
          <w:bCs/>
          <w:i/>
          <w:color w:val="000000"/>
          <w:lang w:val="en-US"/>
        </w:rPr>
        <w:t>e-commerce</w:t>
      </w:r>
      <w:r w:rsidRPr="004C7720">
        <w:rPr>
          <w:b w:val="0"/>
          <w:bCs/>
          <w:color w:val="000000"/>
          <w:lang w:val="en-US"/>
        </w:rPr>
        <w:t>, beberapa penelitian telah meneliti terkait perilaku konsumen, pengambilan keputusan, dan membangun hubungan (</w:t>
      </w:r>
      <w:r w:rsidRPr="004C7720">
        <w:rPr>
          <w:b w:val="0"/>
          <w:bCs/>
          <w:i/>
          <w:color w:val="000000"/>
          <w:lang w:val="en-US"/>
        </w:rPr>
        <w:t xml:space="preserve">relationship </w:t>
      </w:r>
      <w:r w:rsidRPr="004C7720">
        <w:rPr>
          <w:b w:val="0"/>
          <w:bCs/>
          <w:color w:val="000000"/>
          <w:lang w:val="en-US"/>
        </w:rPr>
        <w:t xml:space="preserve">development) </w:t>
      </w:r>
      <w:r w:rsidR="00C21A10">
        <w:rPr>
          <w:b w:val="0"/>
          <w:bCs/>
          <w:color w:val="000000"/>
          <w:lang w:val="en-US"/>
        </w:rPr>
        <w:t>[20][22]</w:t>
      </w:r>
      <w:r w:rsidRPr="004C7720">
        <w:rPr>
          <w:b w:val="0"/>
          <w:bCs/>
          <w:color w:val="000000"/>
          <w:lang w:val="en-US"/>
        </w:rPr>
        <w:t xml:space="preserve">. Penelitian dari Kim &amp; Srivastava (2007) mengidentifikasi pengaruh sosial kepada konsumen </w:t>
      </w:r>
      <w:r w:rsidRPr="004C7720">
        <w:rPr>
          <w:b w:val="0"/>
          <w:bCs/>
          <w:i/>
          <w:color w:val="000000"/>
          <w:lang w:val="en-US"/>
        </w:rPr>
        <w:t>e-commerce</w:t>
      </w:r>
      <w:r w:rsidRPr="004C7720">
        <w:rPr>
          <w:b w:val="0"/>
          <w:bCs/>
          <w:color w:val="000000"/>
          <w:lang w:val="en-US"/>
        </w:rPr>
        <w:t>. Penelitian tersebut menunjukkan hasil bahwa pengaruh sosial memiliki pengaruh terhadap keputusan seseorang untuk membeli produk secara online.</w:t>
      </w:r>
    </w:p>
    <w:p w:rsidR="004C7720" w:rsidRPr="004C7720" w:rsidRDefault="004C7720" w:rsidP="004C7720">
      <w:pPr>
        <w:pStyle w:val="JurnalHeading1"/>
        <w:rPr>
          <w:b w:val="0"/>
          <w:bCs/>
          <w:color w:val="000000"/>
          <w:lang w:val="en-US"/>
        </w:rPr>
      </w:pPr>
    </w:p>
    <w:p w:rsidR="004C7720" w:rsidRDefault="004C7720" w:rsidP="004C7720">
      <w:pPr>
        <w:pStyle w:val="JurnalHeading1"/>
        <w:numPr>
          <w:ilvl w:val="0"/>
          <w:numId w:val="3"/>
        </w:numPr>
        <w:ind w:left="284" w:hanging="284"/>
        <w:rPr>
          <w:b w:val="0"/>
          <w:bCs/>
          <w:i/>
          <w:color w:val="000000"/>
          <w:lang w:val="en-US"/>
        </w:rPr>
      </w:pPr>
      <w:r w:rsidRPr="004C7720">
        <w:rPr>
          <w:b w:val="0"/>
          <w:bCs/>
          <w:i/>
          <w:color w:val="000000"/>
          <w:lang w:val="en-US"/>
        </w:rPr>
        <w:t>Kualitas Hubungan (Relationship quality)</w:t>
      </w:r>
    </w:p>
    <w:p w:rsidR="004C7720" w:rsidRPr="004C7720" w:rsidRDefault="004C7720" w:rsidP="004C7720">
      <w:pPr>
        <w:pStyle w:val="JurnalHeading1"/>
        <w:ind w:left="284"/>
        <w:rPr>
          <w:b w:val="0"/>
          <w:bCs/>
          <w:i/>
          <w:color w:val="000000"/>
          <w:lang w:val="en-US"/>
        </w:rPr>
      </w:pPr>
    </w:p>
    <w:p w:rsidR="00AC5013" w:rsidRDefault="004C7720" w:rsidP="004C7720">
      <w:pPr>
        <w:pStyle w:val="JurnalHeading1"/>
        <w:rPr>
          <w:b w:val="0"/>
          <w:bCs/>
          <w:color w:val="000000"/>
          <w:lang w:val="en-US"/>
        </w:rPr>
      </w:pPr>
      <w:r w:rsidRPr="004C7720">
        <w:rPr>
          <w:b w:val="0"/>
          <w:bCs/>
          <w:color w:val="000000"/>
          <w:lang w:val="en-US"/>
        </w:rPr>
        <w:t xml:space="preserve">Bisnis berkaitan erat dengan profit dan </w:t>
      </w:r>
      <w:r w:rsidRPr="004C7720">
        <w:rPr>
          <w:b w:val="0"/>
          <w:bCs/>
          <w:i/>
          <w:color w:val="000000"/>
          <w:lang w:val="en-US"/>
        </w:rPr>
        <w:t>trust</w:t>
      </w:r>
      <w:r w:rsidRPr="004C7720">
        <w:rPr>
          <w:b w:val="0"/>
          <w:bCs/>
          <w:color w:val="000000"/>
          <w:lang w:val="en-US"/>
        </w:rPr>
        <w:t xml:space="preserve">. Semakin besar </w:t>
      </w:r>
      <w:r w:rsidRPr="004C7720">
        <w:rPr>
          <w:b w:val="0"/>
          <w:bCs/>
          <w:i/>
          <w:color w:val="000000"/>
          <w:lang w:val="en-US"/>
        </w:rPr>
        <w:t xml:space="preserve">trust </w:t>
      </w:r>
      <w:r w:rsidRPr="004C7720">
        <w:rPr>
          <w:b w:val="0"/>
          <w:bCs/>
          <w:color w:val="000000"/>
          <w:lang w:val="en-US"/>
        </w:rPr>
        <w:t xml:space="preserve">(kepercayaan) konsumen terhadap produsen berdampak pada meningkatnya profit yang bisa didapatkan oleh produsen tersebut. Dalam dunia maya, khususnya </w:t>
      </w:r>
      <w:r w:rsidRPr="004C7720">
        <w:rPr>
          <w:b w:val="0"/>
          <w:bCs/>
          <w:i/>
          <w:color w:val="000000"/>
          <w:lang w:val="en-US"/>
        </w:rPr>
        <w:t>social commerce</w:t>
      </w:r>
      <w:r w:rsidRPr="004C7720">
        <w:rPr>
          <w:b w:val="0"/>
          <w:bCs/>
          <w:color w:val="000000"/>
          <w:lang w:val="en-US"/>
        </w:rPr>
        <w:t xml:space="preserve">, kepercayaan menjadi sebuah hal yang utama sebelum melakukan transaksi. Kepercayaan tersebut dapat dilihat dari </w:t>
      </w:r>
      <w:r w:rsidRPr="004C7720">
        <w:rPr>
          <w:b w:val="0"/>
          <w:bCs/>
          <w:i/>
          <w:color w:val="000000"/>
          <w:lang w:val="en-US"/>
        </w:rPr>
        <w:t xml:space="preserve">online reputation </w:t>
      </w:r>
      <w:r w:rsidR="00C21A10">
        <w:rPr>
          <w:b w:val="0"/>
          <w:bCs/>
          <w:color w:val="000000"/>
          <w:lang w:val="en-US"/>
        </w:rPr>
        <w:t>[18]</w:t>
      </w:r>
      <w:r w:rsidRPr="004C7720">
        <w:rPr>
          <w:b w:val="0"/>
          <w:bCs/>
          <w:color w:val="000000"/>
          <w:lang w:val="en-US"/>
        </w:rPr>
        <w:t>. Konsumen akan melakukan transaksi apabila toko atau per</w:t>
      </w:r>
      <w:r w:rsidR="00AC5013">
        <w:rPr>
          <w:b w:val="0"/>
          <w:bCs/>
          <w:color w:val="000000"/>
          <w:lang w:val="en-US"/>
        </w:rPr>
        <w:t xml:space="preserve">usahaan yang menawarkan barang </w:t>
      </w:r>
      <w:r w:rsidRPr="004C7720">
        <w:rPr>
          <w:b w:val="0"/>
          <w:bCs/>
          <w:color w:val="000000"/>
          <w:lang w:val="en-US"/>
        </w:rPr>
        <w:t xml:space="preserve">merupakan sebuah usaha yang dapat dipercaya. Pembeli saat ini lebih selektif dalam membeli barang secara </w:t>
      </w:r>
      <w:r w:rsidRPr="004C7720">
        <w:rPr>
          <w:b w:val="0"/>
          <w:bCs/>
          <w:i/>
          <w:color w:val="000000"/>
          <w:lang w:val="en-US"/>
        </w:rPr>
        <w:t xml:space="preserve">online. </w:t>
      </w:r>
      <w:r w:rsidRPr="004C7720">
        <w:rPr>
          <w:b w:val="0"/>
          <w:bCs/>
          <w:color w:val="000000"/>
          <w:lang w:val="en-US"/>
        </w:rPr>
        <w:t xml:space="preserve">Pembeli akan mencari reputasi penjual terlebih dahulu sebelum membeli </w:t>
      </w:r>
      <w:r w:rsidR="00F44AA6">
        <w:rPr>
          <w:b w:val="0"/>
          <w:bCs/>
          <w:color w:val="000000"/>
          <w:lang w:val="en-US"/>
        </w:rPr>
        <w:t>[7]</w:t>
      </w:r>
      <w:r w:rsidRPr="004C7720">
        <w:rPr>
          <w:b w:val="0"/>
          <w:bCs/>
          <w:color w:val="000000"/>
          <w:lang w:val="en-US"/>
        </w:rPr>
        <w:t xml:space="preserve">. Lebih lanjut, konsumen akan menjadi </w:t>
      </w:r>
      <w:r w:rsidRPr="004C7720">
        <w:rPr>
          <w:b w:val="0"/>
          <w:bCs/>
          <w:i/>
          <w:color w:val="000000"/>
          <w:lang w:val="en-US"/>
        </w:rPr>
        <w:t>loyal</w:t>
      </w:r>
      <w:r w:rsidRPr="004C7720">
        <w:rPr>
          <w:b w:val="0"/>
          <w:bCs/>
          <w:color w:val="000000"/>
          <w:lang w:val="en-US"/>
        </w:rPr>
        <w:t xml:space="preserve"> apabila penjual memiliki hubungan yang baik dengan pembeli. Kualitas hubungan tersebut dapat mempengaruhi konsumen untuk melakukan transaksi.</w:t>
      </w:r>
      <w:r w:rsidR="00AC5013">
        <w:rPr>
          <w:b w:val="0"/>
          <w:bCs/>
          <w:color w:val="000000"/>
          <w:lang w:val="en-US"/>
        </w:rPr>
        <w:tab/>
      </w:r>
    </w:p>
    <w:p w:rsidR="004C7720" w:rsidRPr="004C7720" w:rsidRDefault="00AC5013" w:rsidP="004C7720">
      <w:pPr>
        <w:pStyle w:val="JurnalHeading1"/>
        <w:rPr>
          <w:b w:val="0"/>
          <w:bCs/>
          <w:color w:val="000000"/>
          <w:lang w:val="en-US"/>
        </w:rPr>
      </w:pPr>
      <w:r>
        <w:rPr>
          <w:b w:val="0"/>
          <w:bCs/>
          <w:color w:val="000000"/>
          <w:lang w:val="en-US"/>
        </w:rPr>
        <w:tab/>
      </w:r>
      <w:r w:rsidR="004C7720" w:rsidRPr="004C7720">
        <w:rPr>
          <w:b w:val="0"/>
          <w:bCs/>
          <w:color w:val="000000"/>
          <w:lang w:val="en-US"/>
        </w:rPr>
        <w:t xml:space="preserve">Salah satu komponen penting dalam perilaku manusia bahwa masing masing individu memiliki kebutuhan untuk mengontrol, memprediksi, dan memahami lingkungan sosialnya </w:t>
      </w:r>
      <w:r w:rsidR="00FF4F08">
        <w:rPr>
          <w:b w:val="0"/>
          <w:bCs/>
          <w:color w:val="000000"/>
          <w:lang w:val="en-US"/>
        </w:rPr>
        <w:t>[23]</w:t>
      </w:r>
      <w:r w:rsidR="004C7720" w:rsidRPr="004C7720">
        <w:rPr>
          <w:b w:val="0"/>
          <w:bCs/>
          <w:color w:val="000000"/>
          <w:lang w:val="en-US"/>
        </w:rPr>
        <w:t>. Mereka ingin mengetahui bagaimana perilaku mereka akan mempengaruhi perilaku orang lain, dan sebaliknya. Didalam interaksi tersebut terbangun sebuah hubungan sosial yang didasari oleh kepercayaan (</w:t>
      </w:r>
      <w:r w:rsidR="004C7720" w:rsidRPr="004C7720">
        <w:rPr>
          <w:b w:val="0"/>
          <w:bCs/>
          <w:i/>
          <w:color w:val="000000"/>
          <w:lang w:val="en-US"/>
        </w:rPr>
        <w:t>trust</w:t>
      </w:r>
      <w:r w:rsidR="004C7720" w:rsidRPr="004C7720">
        <w:rPr>
          <w:b w:val="0"/>
          <w:bCs/>
          <w:color w:val="000000"/>
          <w:lang w:val="en-US"/>
        </w:rPr>
        <w:t xml:space="preserve">). Dari perspektif aktivitas bisnis, </w:t>
      </w:r>
      <w:r w:rsidR="004C7720" w:rsidRPr="004C7720">
        <w:rPr>
          <w:b w:val="0"/>
          <w:bCs/>
          <w:i/>
          <w:color w:val="000000"/>
          <w:lang w:val="en-US"/>
        </w:rPr>
        <w:t>trust</w:t>
      </w:r>
      <w:r w:rsidR="004C7720" w:rsidRPr="004C7720">
        <w:rPr>
          <w:b w:val="0"/>
          <w:bCs/>
          <w:color w:val="000000"/>
          <w:lang w:val="en-US"/>
        </w:rPr>
        <w:t xml:space="preserve"> merupakan sekumpulan harapan sosial (</w:t>
      </w:r>
      <w:r w:rsidR="004C7720" w:rsidRPr="004C7720">
        <w:rPr>
          <w:b w:val="0"/>
          <w:bCs/>
          <w:i/>
          <w:color w:val="000000"/>
          <w:lang w:val="en-US"/>
        </w:rPr>
        <w:t>social expectations</w:t>
      </w:r>
      <w:r w:rsidR="004C7720" w:rsidRPr="004C7720">
        <w:rPr>
          <w:b w:val="0"/>
          <w:bCs/>
          <w:color w:val="000000"/>
          <w:lang w:val="en-US"/>
        </w:rPr>
        <w:t xml:space="preserve">) yang penting dan menentukan perilaku sosial seseorang, yang memungkinkan seseorang untuk merespon atau menanggapi perilaku orang lain </w:t>
      </w:r>
      <w:r w:rsidR="00FF4F08">
        <w:rPr>
          <w:b w:val="0"/>
          <w:bCs/>
          <w:color w:val="000000"/>
          <w:lang w:val="en-US"/>
        </w:rPr>
        <w:t>[24]</w:t>
      </w:r>
      <w:r w:rsidR="004C7720" w:rsidRPr="004C7720">
        <w:rPr>
          <w:b w:val="0"/>
          <w:bCs/>
          <w:color w:val="000000"/>
          <w:lang w:val="en-US"/>
        </w:rPr>
        <w:t>.</w:t>
      </w:r>
    </w:p>
    <w:p w:rsidR="004C7720" w:rsidRDefault="004C7720" w:rsidP="004C7720">
      <w:pPr>
        <w:pStyle w:val="JurnalHeading1"/>
        <w:rPr>
          <w:b w:val="0"/>
          <w:bCs/>
          <w:color w:val="000000"/>
          <w:lang w:val="en-US"/>
        </w:rPr>
      </w:pPr>
      <w:r w:rsidRPr="004C7720">
        <w:rPr>
          <w:b w:val="0"/>
          <w:bCs/>
          <w:color w:val="000000"/>
          <w:lang w:val="en-US"/>
        </w:rPr>
        <w:t xml:space="preserve">Penelitian Celeste (2013) membuktikan adanya </w:t>
      </w:r>
      <w:r w:rsidRPr="004C7720">
        <w:rPr>
          <w:b w:val="0"/>
          <w:bCs/>
          <w:i/>
          <w:color w:val="000000"/>
          <w:lang w:val="en-US"/>
        </w:rPr>
        <w:t xml:space="preserve">moderationg effect </w:t>
      </w:r>
      <w:r w:rsidRPr="004C7720">
        <w:rPr>
          <w:b w:val="0"/>
          <w:bCs/>
          <w:color w:val="000000"/>
          <w:lang w:val="en-US"/>
        </w:rPr>
        <w:t>dari budaya (</w:t>
      </w:r>
      <w:r w:rsidRPr="004C7720">
        <w:rPr>
          <w:b w:val="0"/>
          <w:bCs/>
          <w:i/>
          <w:color w:val="000000"/>
          <w:lang w:val="en-US"/>
        </w:rPr>
        <w:t>culture</w:t>
      </w:r>
      <w:r w:rsidRPr="004C7720">
        <w:rPr>
          <w:b w:val="0"/>
          <w:bCs/>
          <w:color w:val="000000"/>
          <w:lang w:val="en-US"/>
        </w:rPr>
        <w:t xml:space="preserve">) dan </w:t>
      </w:r>
      <w:r w:rsidRPr="004C7720">
        <w:rPr>
          <w:b w:val="0"/>
          <w:bCs/>
          <w:i/>
          <w:color w:val="000000"/>
          <w:lang w:val="en-US"/>
        </w:rPr>
        <w:t>mediating role</w:t>
      </w:r>
      <w:r w:rsidRPr="004C7720">
        <w:rPr>
          <w:b w:val="0"/>
          <w:bCs/>
          <w:color w:val="000000"/>
          <w:lang w:val="en-US"/>
        </w:rPr>
        <w:t xml:space="preserve"> dari kepercayaan (</w:t>
      </w:r>
      <w:r w:rsidRPr="004C7720">
        <w:rPr>
          <w:b w:val="0"/>
          <w:bCs/>
          <w:i/>
          <w:color w:val="000000"/>
          <w:lang w:val="en-US"/>
        </w:rPr>
        <w:t>trust</w:t>
      </w:r>
      <w:r w:rsidRPr="004C7720">
        <w:rPr>
          <w:b w:val="0"/>
          <w:bCs/>
          <w:color w:val="000000"/>
          <w:lang w:val="en-US"/>
        </w:rPr>
        <w:t xml:space="preserve">) didalam sebuah komunitas online dalam hubungan antara interaksi sosial dan niat untuk membeli dalam lingkungan </w:t>
      </w:r>
      <w:r w:rsidRPr="004C7720">
        <w:rPr>
          <w:b w:val="0"/>
          <w:bCs/>
          <w:i/>
          <w:color w:val="000000"/>
          <w:lang w:val="en-US"/>
        </w:rPr>
        <w:t>social commerce</w:t>
      </w:r>
      <w:r w:rsidRPr="004C7720">
        <w:rPr>
          <w:b w:val="0"/>
          <w:bCs/>
          <w:color w:val="000000"/>
          <w:lang w:val="en-US"/>
        </w:rPr>
        <w:t xml:space="preserve">. Penelitian menunjukkan bahwa ada tiga hal utama dalam </w:t>
      </w:r>
      <w:r w:rsidRPr="004C7720">
        <w:rPr>
          <w:b w:val="0"/>
          <w:bCs/>
          <w:i/>
          <w:color w:val="000000"/>
          <w:lang w:val="en-US"/>
        </w:rPr>
        <w:t>relationship quality</w:t>
      </w:r>
      <w:r w:rsidRPr="004C7720">
        <w:rPr>
          <w:b w:val="0"/>
          <w:bCs/>
          <w:color w:val="000000"/>
          <w:lang w:val="en-US"/>
        </w:rPr>
        <w:t xml:space="preserve"> yaitu: </w:t>
      </w:r>
      <w:r w:rsidRPr="004C7720">
        <w:rPr>
          <w:b w:val="0"/>
          <w:bCs/>
          <w:i/>
          <w:color w:val="000000"/>
          <w:lang w:val="en-US"/>
        </w:rPr>
        <w:t xml:space="preserve">trust, relationship satisfaction, </w:t>
      </w:r>
      <w:r w:rsidRPr="004C7720">
        <w:rPr>
          <w:b w:val="0"/>
          <w:bCs/>
          <w:color w:val="000000"/>
          <w:lang w:val="en-US"/>
        </w:rPr>
        <w:t xml:space="preserve">dan </w:t>
      </w:r>
      <w:r w:rsidRPr="004C7720">
        <w:rPr>
          <w:b w:val="0"/>
          <w:bCs/>
          <w:i/>
          <w:color w:val="000000"/>
          <w:lang w:val="en-US"/>
        </w:rPr>
        <w:t>relationship commitment</w:t>
      </w:r>
      <w:r w:rsidRPr="004C7720">
        <w:rPr>
          <w:b w:val="0"/>
          <w:bCs/>
          <w:color w:val="000000"/>
          <w:lang w:val="en-US"/>
        </w:rPr>
        <w:t xml:space="preserve"> </w:t>
      </w:r>
      <w:r w:rsidR="00FF4F08">
        <w:rPr>
          <w:b w:val="0"/>
          <w:bCs/>
          <w:color w:val="000000"/>
          <w:lang w:val="en-US"/>
        </w:rPr>
        <w:t>[25]</w:t>
      </w:r>
      <w:r w:rsidRPr="004C7720">
        <w:rPr>
          <w:b w:val="0"/>
          <w:bCs/>
          <w:color w:val="000000"/>
          <w:lang w:val="en-US"/>
        </w:rPr>
        <w:t xml:space="preserve">. </w:t>
      </w:r>
      <w:r w:rsidRPr="004C7720">
        <w:rPr>
          <w:b w:val="0"/>
          <w:bCs/>
          <w:i/>
          <w:color w:val="000000"/>
          <w:lang w:val="en-US"/>
        </w:rPr>
        <w:t xml:space="preserve">Trust </w:t>
      </w:r>
      <w:r w:rsidRPr="004C7720">
        <w:rPr>
          <w:b w:val="0"/>
          <w:bCs/>
          <w:color w:val="000000"/>
          <w:lang w:val="en-US"/>
        </w:rPr>
        <w:t xml:space="preserve">berkaitan dengan kepercayaan terhadap penjual. Kepercayaan menjadi hal yang sangat penting untuk membuat pembeli menggunakan jasa dan produk yang ditawarkan. Hal ini tentunya berkaitan dengan keinginan untuk melakukan pembelian kembali terhadap suatu barang. Yang perlu digarisbawahi adalah bahwa komitmen tumbuh diawali dengan </w:t>
      </w:r>
      <w:r w:rsidRPr="004C7720">
        <w:rPr>
          <w:b w:val="0"/>
          <w:bCs/>
          <w:i/>
          <w:color w:val="000000"/>
          <w:lang w:val="en-US"/>
        </w:rPr>
        <w:t xml:space="preserve">trust </w:t>
      </w:r>
      <w:r w:rsidRPr="004C7720">
        <w:rPr>
          <w:b w:val="0"/>
          <w:bCs/>
          <w:color w:val="000000"/>
          <w:lang w:val="en-US"/>
        </w:rPr>
        <w:t>yang kuat terhadap seorang penjual. Kualitas hubungan yang terakhir dinilai berdasarkan kepuasan terhadap layanan, produk, atau harga yang ditawarkan oleh penjual.</w:t>
      </w:r>
    </w:p>
    <w:p w:rsidR="004C7720" w:rsidRPr="004C7720" w:rsidRDefault="004C7720" w:rsidP="004C7720">
      <w:pPr>
        <w:pStyle w:val="JurnalHeading1"/>
        <w:rPr>
          <w:b w:val="0"/>
          <w:bCs/>
          <w:color w:val="000000"/>
          <w:lang w:val="en-US"/>
        </w:rPr>
      </w:pPr>
    </w:p>
    <w:p w:rsidR="004C7720" w:rsidRDefault="004C7720" w:rsidP="004C7720">
      <w:pPr>
        <w:pStyle w:val="JurnalHeading1"/>
        <w:numPr>
          <w:ilvl w:val="0"/>
          <w:numId w:val="3"/>
        </w:numPr>
        <w:ind w:left="284" w:hanging="284"/>
        <w:rPr>
          <w:b w:val="0"/>
          <w:bCs/>
          <w:i/>
          <w:color w:val="000000"/>
          <w:lang w:val="en-US"/>
        </w:rPr>
      </w:pPr>
      <w:r w:rsidRPr="004C7720">
        <w:rPr>
          <w:b w:val="0"/>
          <w:bCs/>
          <w:i/>
          <w:color w:val="000000"/>
          <w:lang w:val="en-US"/>
        </w:rPr>
        <w:t>Dukungan Sosial (Social support)</w:t>
      </w:r>
    </w:p>
    <w:p w:rsidR="004C7720" w:rsidRPr="004C7720" w:rsidRDefault="004C7720" w:rsidP="004C7720">
      <w:pPr>
        <w:pStyle w:val="JurnalHeading1"/>
        <w:ind w:left="284"/>
        <w:rPr>
          <w:b w:val="0"/>
          <w:bCs/>
          <w:i/>
          <w:color w:val="000000"/>
          <w:lang w:val="en-US"/>
        </w:rPr>
      </w:pPr>
    </w:p>
    <w:p w:rsidR="004C7720" w:rsidRPr="004C7720" w:rsidRDefault="00AC5013" w:rsidP="004C7720">
      <w:pPr>
        <w:pStyle w:val="JurnalHeading1"/>
        <w:rPr>
          <w:b w:val="0"/>
          <w:bCs/>
          <w:i/>
          <w:color w:val="000000"/>
          <w:lang w:val="en-US"/>
        </w:rPr>
      </w:pPr>
      <w:r>
        <w:rPr>
          <w:b w:val="0"/>
          <w:bCs/>
          <w:color w:val="000000"/>
          <w:lang w:val="en-US"/>
        </w:rPr>
        <w:tab/>
      </w:r>
      <w:r w:rsidR="004C7720" w:rsidRPr="004C7720">
        <w:rPr>
          <w:b w:val="0"/>
          <w:bCs/>
          <w:color w:val="000000"/>
          <w:lang w:val="en-US"/>
        </w:rPr>
        <w:t xml:space="preserve">Manusia dikenal sebagai mahluk sosial. Mahluk yang tidak bisa hidup sendirian tanpa berinteraksi dengan manusia lainnya </w:t>
      </w:r>
      <w:r w:rsidR="00FF4F08">
        <w:rPr>
          <w:b w:val="0"/>
          <w:bCs/>
          <w:color w:val="000000"/>
          <w:lang w:val="en-US"/>
        </w:rPr>
        <w:t>[26]</w:t>
      </w:r>
      <w:r w:rsidR="004C7720" w:rsidRPr="004C7720">
        <w:rPr>
          <w:b w:val="0"/>
          <w:bCs/>
          <w:color w:val="000000"/>
          <w:lang w:val="en-US"/>
        </w:rPr>
        <w:t>.</w:t>
      </w:r>
      <w:r w:rsidR="004C7720" w:rsidRPr="004C7720">
        <w:rPr>
          <w:b w:val="0"/>
          <w:bCs/>
          <w:i/>
          <w:color w:val="000000"/>
          <w:lang w:val="en-US"/>
        </w:rPr>
        <w:t xml:space="preserve"> </w:t>
      </w:r>
      <w:r w:rsidR="004C7720" w:rsidRPr="004C7720">
        <w:rPr>
          <w:b w:val="0"/>
          <w:bCs/>
          <w:color w:val="000000"/>
          <w:lang w:val="en-US"/>
        </w:rPr>
        <w:t xml:space="preserve">Interaksi tersebut menjadikan adanya </w:t>
      </w:r>
      <w:r w:rsidR="004C7720" w:rsidRPr="004C7720">
        <w:rPr>
          <w:b w:val="0"/>
          <w:bCs/>
          <w:i/>
          <w:color w:val="000000"/>
          <w:lang w:val="en-US"/>
        </w:rPr>
        <w:t xml:space="preserve">social support. Social support </w:t>
      </w:r>
      <w:r w:rsidR="004C7720" w:rsidRPr="004C7720">
        <w:rPr>
          <w:b w:val="0"/>
          <w:bCs/>
          <w:color w:val="000000"/>
          <w:lang w:val="en-US"/>
        </w:rPr>
        <w:t xml:space="preserve">memiliki pengertian bahwa segala macam dukungan atau rasa peduli yang diberikan oleh orang terdekat, seperti keluarga, teman, dll </w:t>
      </w:r>
      <w:r w:rsidR="00FF4F08">
        <w:rPr>
          <w:b w:val="0"/>
          <w:bCs/>
          <w:color w:val="000000"/>
          <w:lang w:val="en-US"/>
        </w:rPr>
        <w:t>[27]</w:t>
      </w:r>
      <w:r w:rsidR="004C7720" w:rsidRPr="004C7720">
        <w:rPr>
          <w:b w:val="0"/>
          <w:bCs/>
          <w:color w:val="000000"/>
          <w:lang w:val="en-US"/>
        </w:rPr>
        <w:t>.</w:t>
      </w:r>
      <w:r w:rsidR="004C7720" w:rsidRPr="004C7720">
        <w:rPr>
          <w:b w:val="0"/>
          <w:bCs/>
          <w:i/>
          <w:color w:val="000000"/>
          <w:lang w:val="en-US"/>
        </w:rPr>
        <w:t xml:space="preserve"> </w:t>
      </w:r>
    </w:p>
    <w:p w:rsidR="004C7720" w:rsidRPr="004C7720" w:rsidRDefault="004C7720" w:rsidP="004C7720">
      <w:pPr>
        <w:pStyle w:val="JurnalHeading1"/>
        <w:rPr>
          <w:b w:val="0"/>
          <w:bCs/>
          <w:color w:val="000000"/>
          <w:lang w:val="en-US"/>
        </w:rPr>
      </w:pPr>
      <w:r w:rsidRPr="004C7720">
        <w:rPr>
          <w:b w:val="0"/>
          <w:bCs/>
          <w:color w:val="000000"/>
          <w:lang w:val="en-US"/>
        </w:rPr>
        <w:t xml:space="preserve">Huang &amp; Benyoucef (2013) mengusulkan sebuah model </w:t>
      </w:r>
      <w:r w:rsidRPr="004C7720">
        <w:rPr>
          <w:b w:val="0"/>
          <w:bCs/>
          <w:i/>
          <w:color w:val="000000"/>
          <w:lang w:val="en-US"/>
        </w:rPr>
        <w:t>social commerce</w:t>
      </w:r>
      <w:r w:rsidRPr="004C7720">
        <w:rPr>
          <w:b w:val="0"/>
          <w:bCs/>
          <w:color w:val="000000"/>
          <w:lang w:val="en-US"/>
        </w:rPr>
        <w:t xml:space="preserve"> yang terdiri dari empat layer, yaitu individual, conversation, community, dan commerce. Layer ketiga dalam model tersebut adalah terkait dengan </w:t>
      </w:r>
      <w:r w:rsidRPr="004C7720">
        <w:rPr>
          <w:b w:val="0"/>
          <w:bCs/>
          <w:i/>
          <w:color w:val="000000"/>
          <w:lang w:val="en-US"/>
        </w:rPr>
        <w:t>community building</w:t>
      </w:r>
      <w:r w:rsidRPr="004C7720">
        <w:rPr>
          <w:b w:val="0"/>
          <w:bCs/>
          <w:color w:val="000000"/>
          <w:lang w:val="en-US"/>
        </w:rPr>
        <w:t xml:space="preserve">. Komunitas merupakan sekelompok orang yang bisa mendukung satu sama lain untuk mendukung pengambilan keputusan. Dari model tersebut diketahui bahwa dukungan sosial menjadi kunci penting yang mendukung fungsi bisnis dalam </w:t>
      </w:r>
      <w:r w:rsidRPr="004C7720">
        <w:rPr>
          <w:b w:val="0"/>
          <w:bCs/>
          <w:i/>
          <w:color w:val="000000"/>
          <w:lang w:val="en-US"/>
        </w:rPr>
        <w:t>social commerce</w:t>
      </w:r>
      <w:r w:rsidRPr="004C7720">
        <w:rPr>
          <w:b w:val="0"/>
          <w:bCs/>
          <w:color w:val="000000"/>
          <w:lang w:val="en-US"/>
        </w:rPr>
        <w:t xml:space="preserve">. Hal ini dikarenakan </w:t>
      </w:r>
      <w:r w:rsidRPr="004C7720">
        <w:rPr>
          <w:b w:val="0"/>
          <w:bCs/>
          <w:i/>
          <w:color w:val="000000"/>
          <w:lang w:val="en-US"/>
        </w:rPr>
        <w:t xml:space="preserve">social support </w:t>
      </w:r>
      <w:r w:rsidRPr="004C7720">
        <w:rPr>
          <w:b w:val="0"/>
          <w:bCs/>
          <w:color w:val="000000"/>
          <w:lang w:val="en-US"/>
        </w:rPr>
        <w:t>berpengaruh dalam</w:t>
      </w:r>
      <w:r w:rsidR="00311CD4">
        <w:rPr>
          <w:b w:val="0"/>
          <w:bCs/>
          <w:color w:val="000000"/>
          <w:lang w:val="en-US"/>
        </w:rPr>
        <w:t xml:space="preserve"> </w:t>
      </w:r>
      <w:r w:rsidRPr="004C7720">
        <w:rPr>
          <w:b w:val="0"/>
          <w:bCs/>
          <w:color w:val="000000"/>
          <w:lang w:val="en-US"/>
        </w:rPr>
        <w:t xml:space="preserve">menentukan </w:t>
      </w:r>
      <w:r w:rsidRPr="004C7720">
        <w:rPr>
          <w:b w:val="0"/>
          <w:bCs/>
          <w:i/>
          <w:color w:val="000000"/>
          <w:lang w:val="en-US"/>
        </w:rPr>
        <w:t xml:space="preserve">behaviour </w:t>
      </w:r>
      <w:r w:rsidRPr="004C7720">
        <w:rPr>
          <w:b w:val="0"/>
          <w:bCs/>
          <w:color w:val="000000"/>
          <w:lang w:val="en-US"/>
        </w:rPr>
        <w:t xml:space="preserve">seseorang dalam melakukan transaksi.  </w:t>
      </w:r>
    </w:p>
    <w:p w:rsidR="004C7720" w:rsidRPr="004C7720" w:rsidRDefault="004C7720" w:rsidP="004C7720">
      <w:pPr>
        <w:pStyle w:val="JurnalHeading1"/>
        <w:rPr>
          <w:b w:val="0"/>
          <w:bCs/>
          <w:color w:val="000000"/>
          <w:lang w:val="en-US"/>
        </w:rPr>
      </w:pPr>
      <w:r w:rsidRPr="004C7720">
        <w:rPr>
          <w:b w:val="0"/>
          <w:bCs/>
          <w:color w:val="000000"/>
          <w:lang w:val="en-US"/>
        </w:rPr>
        <w:t xml:space="preserve">Dengan adanya sosial media, </w:t>
      </w:r>
      <w:r w:rsidRPr="004C7720">
        <w:rPr>
          <w:b w:val="0"/>
          <w:bCs/>
          <w:i/>
          <w:color w:val="000000"/>
          <w:lang w:val="en-US"/>
        </w:rPr>
        <w:t xml:space="preserve">social support </w:t>
      </w:r>
      <w:r w:rsidRPr="004C7720">
        <w:rPr>
          <w:b w:val="0"/>
          <w:bCs/>
          <w:color w:val="000000"/>
          <w:lang w:val="en-US"/>
        </w:rPr>
        <w:t>di dunia maya</w:t>
      </w:r>
      <w:r w:rsidRPr="004C7720">
        <w:rPr>
          <w:b w:val="0"/>
          <w:bCs/>
          <w:i/>
          <w:color w:val="000000"/>
          <w:lang w:val="en-US"/>
        </w:rPr>
        <w:t xml:space="preserve"> </w:t>
      </w:r>
      <w:r w:rsidRPr="004C7720">
        <w:rPr>
          <w:b w:val="0"/>
          <w:bCs/>
          <w:color w:val="000000"/>
          <w:lang w:val="en-US"/>
        </w:rPr>
        <w:t xml:space="preserve">menjadi sebuah hal penting. Seseorang bergabung dalam sebuah komunitas atau jaringan media sosial untuk mendapatkan informasi, dan referensi berkaitan dengan sesuatu hal </w:t>
      </w:r>
      <w:r w:rsidR="00FF4F08">
        <w:rPr>
          <w:b w:val="0"/>
          <w:bCs/>
          <w:color w:val="000000"/>
          <w:lang w:val="en-US"/>
        </w:rPr>
        <w:t>[28]</w:t>
      </w:r>
      <w:r w:rsidRPr="004C7720">
        <w:rPr>
          <w:b w:val="0"/>
          <w:bCs/>
          <w:color w:val="000000"/>
          <w:lang w:val="en-US"/>
        </w:rPr>
        <w:t>. Informasi yang disampaikan tersebut bisa berupa pengetahuan, informasi, pujian atau keluhan terhadap suatu produk atau jasa. Pengaruh percakapan dalam sosial media bisa menjadikan sebuah produk bernilai baik atau bahkan buruk tergantung bagaimana proses berbagi pengalaman antar satu konsumen dengan konsumen lainnya secara online (</w:t>
      </w:r>
      <w:r w:rsidRPr="004C7720">
        <w:rPr>
          <w:b w:val="0"/>
          <w:bCs/>
          <w:i/>
          <w:color w:val="000000"/>
          <w:lang w:val="en-US"/>
        </w:rPr>
        <w:t>electronic word of mouth</w:t>
      </w:r>
      <w:r w:rsidRPr="004C7720">
        <w:rPr>
          <w:b w:val="0"/>
          <w:bCs/>
          <w:color w:val="000000"/>
          <w:lang w:val="en-US"/>
        </w:rPr>
        <w:t>). Sehingga, dapat dilihat bahwa dukungan sosial dapat mempengaruhi sisi emosional dan informasional konsumen dalam keputusan untuk membeli produk secara online.</w:t>
      </w:r>
    </w:p>
    <w:p w:rsidR="004C7720" w:rsidRDefault="004C7720" w:rsidP="004C7720">
      <w:pPr>
        <w:pStyle w:val="JurnalHeading1"/>
        <w:rPr>
          <w:b w:val="0"/>
          <w:bCs/>
          <w:color w:val="000000"/>
          <w:lang w:val="en-US"/>
        </w:rPr>
      </w:pPr>
      <w:r w:rsidRPr="004C7720">
        <w:rPr>
          <w:b w:val="0"/>
          <w:bCs/>
          <w:color w:val="000000"/>
          <w:lang w:val="en-US"/>
        </w:rPr>
        <w:t xml:space="preserve">Dalam lingkungan </w:t>
      </w:r>
      <w:r w:rsidRPr="004C7720">
        <w:rPr>
          <w:b w:val="0"/>
          <w:bCs/>
          <w:i/>
          <w:color w:val="000000"/>
          <w:lang w:val="en-US"/>
        </w:rPr>
        <w:t>social commerce</w:t>
      </w:r>
      <w:r w:rsidRPr="004C7720">
        <w:rPr>
          <w:b w:val="0"/>
          <w:bCs/>
          <w:color w:val="000000"/>
          <w:lang w:val="en-US"/>
        </w:rPr>
        <w:t xml:space="preserve">, calon pembeli menentukan pilihan untuk membeli produk secara online berdasarkan saran dari teman atau keluarga yang tergabung dalam komunitas sosial yang mereka percaya </w:t>
      </w:r>
      <w:r w:rsidR="00FF4F08">
        <w:rPr>
          <w:b w:val="0"/>
          <w:bCs/>
          <w:color w:val="000000"/>
          <w:lang w:val="en-US"/>
        </w:rPr>
        <w:t>[25]</w:t>
      </w:r>
      <w:r w:rsidRPr="004C7720">
        <w:rPr>
          <w:b w:val="0"/>
          <w:bCs/>
          <w:color w:val="000000"/>
          <w:lang w:val="en-US"/>
        </w:rPr>
        <w:t>. Oleh karena itu dapat diketahui bahwa informasi dan pengalaman belanja seseorang yang berujung pada kepercayaan terhadap informasi dan pengalaman tersebut diharapkan dapat disalurkan ke orang lain dalam suatu komunitas online. Lebih lanjut dijelaskan bahwa calon pembeli bisa mempercayai keamanan dari lingkungan online apabila semua orang yang ada dilingkungan tersebut dapat dipercayai. Sehingga dapat disimpulkan pula bahwa dukungan sosial juga mempengaruhi kualitas hubungan antar konsumen dalam komunitas online.</w:t>
      </w:r>
    </w:p>
    <w:p w:rsidR="004C7720" w:rsidRPr="004C7720" w:rsidRDefault="004C7720" w:rsidP="004C7720">
      <w:pPr>
        <w:pStyle w:val="JurnalHeading1"/>
        <w:rPr>
          <w:b w:val="0"/>
          <w:bCs/>
          <w:color w:val="000000"/>
          <w:lang w:val="en-US"/>
        </w:rPr>
      </w:pPr>
    </w:p>
    <w:p w:rsidR="004C7720" w:rsidRPr="004C7720" w:rsidRDefault="004C7720" w:rsidP="004C7720">
      <w:pPr>
        <w:pStyle w:val="JurnalHeading1"/>
        <w:numPr>
          <w:ilvl w:val="0"/>
          <w:numId w:val="3"/>
        </w:numPr>
        <w:ind w:left="284" w:hanging="284"/>
        <w:rPr>
          <w:b w:val="0"/>
          <w:bCs/>
          <w:i/>
          <w:color w:val="000000"/>
          <w:lang w:val="en-US"/>
        </w:rPr>
      </w:pPr>
      <w:r w:rsidRPr="004C7720">
        <w:rPr>
          <w:b w:val="0"/>
          <w:bCs/>
          <w:i/>
          <w:color w:val="000000"/>
          <w:lang w:val="en-US"/>
        </w:rPr>
        <w:t>Social commerce intention</w:t>
      </w:r>
    </w:p>
    <w:p w:rsidR="004C7720" w:rsidRPr="004C7720" w:rsidRDefault="004C7720" w:rsidP="004C7720">
      <w:pPr>
        <w:pStyle w:val="JurnalHeading1"/>
        <w:rPr>
          <w:b w:val="0"/>
          <w:bCs/>
          <w:i/>
          <w:color w:val="000000"/>
          <w:lang w:val="en-US"/>
        </w:rPr>
      </w:pPr>
    </w:p>
    <w:p w:rsidR="004C7720" w:rsidRPr="004C7720" w:rsidRDefault="00AC5013" w:rsidP="004C7720">
      <w:pPr>
        <w:pStyle w:val="JurnalHeading1"/>
        <w:rPr>
          <w:b w:val="0"/>
          <w:bCs/>
          <w:color w:val="000000"/>
          <w:lang w:val="en-US"/>
        </w:rPr>
      </w:pPr>
      <w:r>
        <w:rPr>
          <w:b w:val="0"/>
          <w:bCs/>
          <w:color w:val="000000"/>
          <w:lang w:val="en-US"/>
        </w:rPr>
        <w:tab/>
      </w:r>
      <w:r w:rsidR="004C7720" w:rsidRPr="004C7720">
        <w:rPr>
          <w:b w:val="0"/>
          <w:bCs/>
          <w:color w:val="000000"/>
          <w:lang w:val="en-US"/>
        </w:rPr>
        <w:t xml:space="preserve">Telah banyak penelitian terkait faktor faktor kunci dan kesuksesan dari </w:t>
      </w:r>
      <w:r w:rsidR="004C7720" w:rsidRPr="004C7720">
        <w:rPr>
          <w:b w:val="0"/>
          <w:bCs/>
          <w:i/>
          <w:color w:val="000000"/>
          <w:lang w:val="en-US"/>
        </w:rPr>
        <w:t>social commerce</w:t>
      </w:r>
      <w:r w:rsidR="004C7720" w:rsidRPr="004C7720">
        <w:rPr>
          <w:b w:val="0"/>
          <w:bCs/>
          <w:color w:val="000000"/>
          <w:lang w:val="en-US"/>
        </w:rPr>
        <w:t xml:space="preserve"> </w:t>
      </w:r>
      <w:r w:rsidR="00FF4F08">
        <w:rPr>
          <w:b w:val="0"/>
          <w:bCs/>
          <w:color w:val="000000"/>
          <w:lang w:val="en-US"/>
        </w:rPr>
        <w:t>[1][2][4][18]</w:t>
      </w:r>
      <w:r w:rsidR="004C7720" w:rsidRPr="004C7720">
        <w:rPr>
          <w:b w:val="0"/>
          <w:bCs/>
          <w:color w:val="000000"/>
          <w:lang w:val="en-US"/>
        </w:rPr>
        <w:t xml:space="preserve">. Beberapa penelitian menunjukkan bahwa semakin besar kepercayaan seseorang terhadap suatu vendor online mendorong niat seseorang untuk membeli secara online </w:t>
      </w:r>
      <w:r w:rsidR="00FF4F08">
        <w:rPr>
          <w:b w:val="0"/>
          <w:bCs/>
          <w:color w:val="000000"/>
          <w:lang w:val="en-US"/>
        </w:rPr>
        <w:t>[29][30]</w:t>
      </w:r>
      <w:r w:rsidR="004C7720" w:rsidRPr="004C7720">
        <w:rPr>
          <w:b w:val="0"/>
          <w:bCs/>
          <w:color w:val="000000"/>
          <w:lang w:val="en-US"/>
        </w:rPr>
        <w:t xml:space="preserve">, membantu mempertahankan konsumen, dan rendahnya </w:t>
      </w:r>
      <w:r w:rsidR="004C7720" w:rsidRPr="004C7720">
        <w:rPr>
          <w:b w:val="0"/>
          <w:bCs/>
          <w:i/>
          <w:color w:val="000000"/>
          <w:lang w:val="en-US"/>
        </w:rPr>
        <w:t>trust</w:t>
      </w:r>
      <w:r w:rsidR="004C7720" w:rsidRPr="004C7720">
        <w:rPr>
          <w:b w:val="0"/>
          <w:bCs/>
          <w:color w:val="000000"/>
          <w:lang w:val="en-US"/>
        </w:rPr>
        <w:t xml:space="preserve"> berdampak pada keengganan seseorang untuk membeli secara online </w:t>
      </w:r>
      <w:r w:rsidR="00FF4F08">
        <w:rPr>
          <w:b w:val="0"/>
          <w:bCs/>
          <w:color w:val="000000"/>
          <w:lang w:val="en-US"/>
        </w:rPr>
        <w:t>[31]</w:t>
      </w:r>
    </w:p>
    <w:p w:rsidR="004C7720" w:rsidRPr="00AC5013" w:rsidRDefault="00AC5013" w:rsidP="004C7720">
      <w:pPr>
        <w:pStyle w:val="JurnalHeading1"/>
        <w:rPr>
          <w:b w:val="0"/>
          <w:bCs/>
          <w:color w:val="000000"/>
          <w:lang w:val="en-US"/>
        </w:rPr>
      </w:pPr>
      <w:r>
        <w:rPr>
          <w:b w:val="0"/>
          <w:bCs/>
          <w:color w:val="000000"/>
          <w:lang w:val="en-US"/>
        </w:rPr>
        <w:tab/>
      </w:r>
      <w:r w:rsidR="004C7720" w:rsidRPr="004C7720">
        <w:rPr>
          <w:b w:val="0"/>
          <w:bCs/>
          <w:color w:val="000000"/>
          <w:lang w:val="en-US"/>
        </w:rPr>
        <w:t>Lebih lanjut, penelitian dari Kim dan Srivastava (2007) menginvestigasi pengaruh sosial sebagai penentu keputusan konsumen untuk membeli produk secara online</w:t>
      </w:r>
      <w:r w:rsidR="00FF4F08">
        <w:rPr>
          <w:b w:val="0"/>
          <w:bCs/>
          <w:color w:val="000000"/>
          <w:lang w:val="en-US"/>
        </w:rPr>
        <w:t xml:space="preserve"> [22]</w:t>
      </w:r>
      <w:r w:rsidR="004C7720" w:rsidRPr="004C7720">
        <w:rPr>
          <w:b w:val="0"/>
          <w:bCs/>
          <w:color w:val="000000"/>
          <w:lang w:val="en-US"/>
        </w:rPr>
        <w:t xml:space="preserve">. Hasil penelitian menunjukkan bahwa pengaruh sosial berpengaruh signifikan terhadap keputusan konsumen untuk membeli produk secara online. Dari penelitian tersebut, direkomendasikan untuk menggunakan berbagai jenis aplikasi untuk dapat meningkatkan interaksi sosial, yang terdiri dari rekomendasi teman, </w:t>
      </w:r>
      <w:r w:rsidR="004C7720" w:rsidRPr="004C7720">
        <w:rPr>
          <w:b w:val="0"/>
          <w:bCs/>
          <w:i/>
          <w:color w:val="000000"/>
          <w:lang w:val="en-US"/>
        </w:rPr>
        <w:t>review customers</w:t>
      </w:r>
      <w:r w:rsidR="004C7720" w:rsidRPr="004C7720">
        <w:rPr>
          <w:b w:val="0"/>
          <w:bCs/>
          <w:color w:val="000000"/>
          <w:lang w:val="en-US"/>
        </w:rPr>
        <w:t xml:space="preserve">, komunikasi, dan </w:t>
      </w:r>
      <w:r w:rsidR="004C7720" w:rsidRPr="004C7720">
        <w:rPr>
          <w:b w:val="0"/>
          <w:bCs/>
          <w:i/>
          <w:color w:val="000000"/>
          <w:lang w:val="en-US"/>
        </w:rPr>
        <w:t>writing and rating review</w:t>
      </w:r>
      <w:r w:rsidR="004C7720" w:rsidRPr="004C7720">
        <w:rPr>
          <w:b w:val="0"/>
          <w:bCs/>
          <w:color w:val="000000"/>
          <w:lang w:val="en-US"/>
        </w:rPr>
        <w:t xml:space="preserve">.Tujuan dari adanya interaksi tersebut adalah sehingga dapat tercipta kolaborasi yang dapat membantu dalam penentuan keputusan untuk membeli barang online melalui pengalaman dari komunitas online lainnya. </w:t>
      </w:r>
    </w:p>
    <w:p w:rsidR="004C7720" w:rsidRPr="004C7720" w:rsidRDefault="00AC5013" w:rsidP="004C7720">
      <w:pPr>
        <w:pStyle w:val="JurnalHeading1"/>
        <w:rPr>
          <w:b w:val="0"/>
          <w:bCs/>
          <w:color w:val="000000"/>
          <w:lang w:val="en-US"/>
        </w:rPr>
      </w:pPr>
      <w:r>
        <w:rPr>
          <w:b w:val="0"/>
          <w:bCs/>
          <w:i/>
          <w:color w:val="000000"/>
          <w:lang w:val="en-US"/>
        </w:rPr>
        <w:tab/>
      </w:r>
      <w:r w:rsidR="004C7720" w:rsidRPr="004C7720">
        <w:rPr>
          <w:b w:val="0"/>
          <w:bCs/>
          <w:i/>
          <w:color w:val="000000"/>
          <w:lang w:val="en-US"/>
        </w:rPr>
        <w:t xml:space="preserve">Social commerce intention </w:t>
      </w:r>
      <w:r w:rsidR="004C7720" w:rsidRPr="004C7720">
        <w:rPr>
          <w:b w:val="0"/>
          <w:bCs/>
          <w:color w:val="000000"/>
          <w:lang w:val="en-US"/>
        </w:rPr>
        <w:t xml:space="preserve">merupakan sebuah cara dalam mengetahui bagaimana mengantisipasi kemungkinan konsumen melakukan sesuatu aksi. Tujuan untuk memperhatikan </w:t>
      </w:r>
      <w:r w:rsidR="004C7720" w:rsidRPr="004C7720">
        <w:rPr>
          <w:b w:val="0"/>
          <w:bCs/>
          <w:i/>
          <w:color w:val="000000"/>
          <w:lang w:val="en-US"/>
        </w:rPr>
        <w:t>social commerce intention</w:t>
      </w:r>
      <w:r w:rsidR="004C7720" w:rsidRPr="004C7720">
        <w:rPr>
          <w:b w:val="0"/>
          <w:bCs/>
          <w:color w:val="000000"/>
          <w:lang w:val="en-US"/>
        </w:rPr>
        <w:t xml:space="preserve"> adalah untuk mendapatkan keuntungan dari komunitas dan jaringan sosial. Salah satu penelitian mengatakan ‘</w:t>
      </w:r>
      <w:r w:rsidR="004C7720" w:rsidRPr="004C7720">
        <w:rPr>
          <w:b w:val="0"/>
          <w:bCs/>
          <w:i/>
          <w:color w:val="000000"/>
          <w:lang w:val="en-US"/>
        </w:rPr>
        <w:t xml:space="preserve">itention to use’ </w:t>
      </w:r>
      <w:r w:rsidR="004C7720" w:rsidRPr="004C7720">
        <w:rPr>
          <w:b w:val="0"/>
          <w:bCs/>
          <w:color w:val="000000"/>
          <w:lang w:val="en-US"/>
        </w:rPr>
        <w:t xml:space="preserve">digunakan merupakan hasil investigasi dari </w:t>
      </w:r>
      <w:r w:rsidR="004C7720" w:rsidRPr="004C7720">
        <w:rPr>
          <w:b w:val="0"/>
          <w:bCs/>
          <w:i/>
          <w:color w:val="000000"/>
          <w:lang w:val="en-US"/>
        </w:rPr>
        <w:t>theory of reasoned action</w:t>
      </w:r>
      <w:r w:rsidR="004C7720" w:rsidRPr="004C7720">
        <w:rPr>
          <w:b w:val="0"/>
          <w:bCs/>
          <w:color w:val="000000"/>
          <w:lang w:val="en-US"/>
        </w:rPr>
        <w:t xml:space="preserve">, </w:t>
      </w:r>
      <w:r w:rsidR="004C7720" w:rsidRPr="004C7720">
        <w:rPr>
          <w:b w:val="0"/>
          <w:bCs/>
          <w:i/>
          <w:color w:val="000000"/>
          <w:lang w:val="en-US"/>
        </w:rPr>
        <w:t xml:space="preserve">theory of technology acceptance model &amp; theory of planned behaviour </w:t>
      </w:r>
      <w:r w:rsidR="00FF4F08">
        <w:rPr>
          <w:b w:val="0"/>
          <w:bCs/>
          <w:color w:val="000000"/>
          <w:lang w:val="en-US"/>
        </w:rPr>
        <w:t>[2]</w:t>
      </w:r>
      <w:r w:rsidR="004C7720" w:rsidRPr="004C7720">
        <w:rPr>
          <w:b w:val="0"/>
          <w:bCs/>
          <w:color w:val="000000"/>
          <w:lang w:val="en-US"/>
        </w:rPr>
        <w:t xml:space="preserve">.   </w:t>
      </w:r>
    </w:p>
    <w:p w:rsidR="004C7720" w:rsidRPr="004C7720" w:rsidRDefault="004C7720" w:rsidP="004C7720">
      <w:pPr>
        <w:pStyle w:val="JurnalHeading1"/>
        <w:rPr>
          <w:b w:val="0"/>
          <w:bCs/>
          <w:color w:val="000000"/>
          <w:lang w:val="en-US"/>
        </w:rPr>
      </w:pPr>
      <w:r w:rsidRPr="004C7720">
        <w:rPr>
          <w:b w:val="0"/>
          <w:bCs/>
          <w:color w:val="000000"/>
          <w:lang w:val="en-US"/>
        </w:rPr>
        <w:t xml:space="preserve"> </w:t>
      </w:r>
    </w:p>
    <w:p w:rsidR="004C7720" w:rsidRDefault="004C7720" w:rsidP="004C7720">
      <w:pPr>
        <w:pStyle w:val="JurnalHeading1"/>
        <w:numPr>
          <w:ilvl w:val="0"/>
          <w:numId w:val="3"/>
        </w:numPr>
        <w:ind w:left="284" w:hanging="284"/>
        <w:rPr>
          <w:b w:val="0"/>
          <w:bCs/>
          <w:i/>
          <w:color w:val="000000"/>
          <w:lang w:val="en-US"/>
        </w:rPr>
      </w:pPr>
      <w:r w:rsidRPr="004C7720">
        <w:rPr>
          <w:b w:val="0"/>
          <w:bCs/>
          <w:i/>
          <w:color w:val="000000"/>
          <w:lang w:val="en-US"/>
        </w:rPr>
        <w:t xml:space="preserve">Partial Least Square </w:t>
      </w:r>
      <w:r w:rsidRPr="004C7720">
        <w:rPr>
          <w:b w:val="0"/>
          <w:bCs/>
          <w:color w:val="000000"/>
          <w:lang w:val="en-US"/>
        </w:rPr>
        <w:t xml:space="preserve">(PLS) dan </w:t>
      </w:r>
      <w:r w:rsidRPr="004C7720">
        <w:rPr>
          <w:b w:val="0"/>
          <w:bCs/>
          <w:i/>
          <w:color w:val="000000"/>
          <w:lang w:val="en-US"/>
        </w:rPr>
        <w:t>Structural Equation Modelling (SEM)</w:t>
      </w:r>
    </w:p>
    <w:p w:rsidR="00AC5013" w:rsidRPr="004C7720" w:rsidRDefault="00AC5013" w:rsidP="00AC5013">
      <w:pPr>
        <w:pStyle w:val="JurnalHeading1"/>
        <w:ind w:left="284"/>
        <w:rPr>
          <w:b w:val="0"/>
          <w:bCs/>
          <w:i/>
          <w:color w:val="000000"/>
          <w:lang w:val="en-US"/>
        </w:rPr>
      </w:pPr>
    </w:p>
    <w:p w:rsidR="004C7720" w:rsidRPr="004C7720" w:rsidRDefault="004C7720" w:rsidP="004C7720">
      <w:pPr>
        <w:pStyle w:val="JurnalHeading1"/>
        <w:rPr>
          <w:b w:val="0"/>
          <w:bCs/>
          <w:color w:val="000000"/>
          <w:lang w:val="en-US"/>
        </w:rPr>
      </w:pPr>
      <w:r w:rsidRPr="004C7720">
        <w:rPr>
          <w:b w:val="0"/>
          <w:bCs/>
          <w:i/>
          <w:color w:val="000000"/>
          <w:lang w:val="en-US"/>
        </w:rPr>
        <w:t>Partial Least Square</w:t>
      </w:r>
      <w:r w:rsidRPr="004C7720">
        <w:rPr>
          <w:b w:val="0"/>
          <w:bCs/>
          <w:color w:val="000000"/>
          <w:lang w:val="en-US"/>
        </w:rPr>
        <w:t xml:space="preserve"> (PLS) merupakan salah satu metode analisa data yang cukup popular dikalangan peneliti bidang sistem informasi. Metode ini merupakan metode analisa data berbasis regresi, yang dapat digunakan untuk menganalisa data dengan kondisi yang tidak normal </w:t>
      </w:r>
      <w:r w:rsidR="00FF4F08">
        <w:rPr>
          <w:b w:val="0"/>
          <w:bCs/>
          <w:color w:val="000000"/>
          <w:lang w:val="en-US"/>
        </w:rPr>
        <w:t>[32]</w:t>
      </w:r>
      <w:r w:rsidRPr="004C7720">
        <w:rPr>
          <w:b w:val="0"/>
          <w:bCs/>
          <w:color w:val="000000"/>
          <w:lang w:val="en-US"/>
        </w:rPr>
        <w:t>. Selain itu, PLS juga menawarkan kelebihan dapat digunakan untuk menganalisis data dengan sampe</w:t>
      </w:r>
      <w:r w:rsidR="00D41ACD">
        <w:rPr>
          <w:b w:val="0"/>
          <w:bCs/>
          <w:color w:val="000000"/>
          <w:lang w:val="en-US"/>
        </w:rPr>
        <w:t>l</w:t>
      </w:r>
      <w:r w:rsidRPr="004C7720">
        <w:rPr>
          <w:b w:val="0"/>
          <w:bCs/>
          <w:color w:val="000000"/>
          <w:lang w:val="en-US"/>
        </w:rPr>
        <w:t xml:space="preserve"> yang kecil </w:t>
      </w:r>
      <w:r w:rsidR="00FF4F08">
        <w:rPr>
          <w:b w:val="0"/>
          <w:bCs/>
          <w:color w:val="000000"/>
          <w:lang w:val="en-US"/>
        </w:rPr>
        <w:t>[32][33]</w:t>
      </w:r>
      <w:r w:rsidRPr="004C7720">
        <w:rPr>
          <w:b w:val="0"/>
          <w:bCs/>
          <w:color w:val="000000"/>
          <w:lang w:val="en-US"/>
        </w:rPr>
        <w:t xml:space="preserve"> dan cocok untuk penelitian berbasis </w:t>
      </w:r>
      <w:r w:rsidRPr="004C7720">
        <w:rPr>
          <w:b w:val="0"/>
          <w:bCs/>
          <w:i/>
          <w:color w:val="000000"/>
          <w:lang w:val="en-US"/>
        </w:rPr>
        <w:t>confirmatory</w:t>
      </w:r>
      <w:r w:rsidRPr="004C7720">
        <w:rPr>
          <w:b w:val="0"/>
          <w:bCs/>
          <w:color w:val="000000"/>
          <w:lang w:val="en-US"/>
        </w:rPr>
        <w:t xml:space="preserve"> dan </w:t>
      </w:r>
      <w:r w:rsidRPr="004C7720">
        <w:rPr>
          <w:b w:val="0"/>
          <w:bCs/>
          <w:i/>
          <w:color w:val="000000"/>
          <w:lang w:val="en-US"/>
        </w:rPr>
        <w:t>exploratory</w:t>
      </w:r>
      <w:r w:rsidRPr="004C7720">
        <w:rPr>
          <w:b w:val="0"/>
          <w:bCs/>
          <w:color w:val="000000"/>
          <w:lang w:val="en-US"/>
        </w:rPr>
        <w:t xml:space="preserve"> research </w:t>
      </w:r>
      <w:r w:rsidR="00D41ACD">
        <w:rPr>
          <w:b w:val="0"/>
          <w:bCs/>
          <w:color w:val="000000"/>
          <w:lang w:val="en-US"/>
        </w:rPr>
        <w:t>[32]</w:t>
      </w:r>
      <w:r w:rsidRPr="004C7720">
        <w:rPr>
          <w:b w:val="0"/>
          <w:bCs/>
          <w:color w:val="000000"/>
          <w:lang w:val="en-US"/>
        </w:rPr>
        <w:t>.</w:t>
      </w:r>
    </w:p>
    <w:p w:rsidR="004C7720" w:rsidRPr="004C7720" w:rsidRDefault="00D41ACD" w:rsidP="004C7720">
      <w:pPr>
        <w:pStyle w:val="JurnalHeading1"/>
        <w:rPr>
          <w:b w:val="0"/>
          <w:bCs/>
          <w:color w:val="000000"/>
          <w:lang w:val="en-US"/>
        </w:rPr>
      </w:pPr>
      <w:r>
        <w:rPr>
          <w:b w:val="0"/>
          <w:bCs/>
          <w:i/>
          <w:color w:val="000000"/>
          <w:lang w:val="en-US"/>
        </w:rPr>
        <w:tab/>
      </w:r>
      <w:r w:rsidR="004C7720" w:rsidRPr="004C7720">
        <w:rPr>
          <w:b w:val="0"/>
          <w:bCs/>
          <w:i/>
          <w:color w:val="000000"/>
          <w:lang w:val="en-US"/>
        </w:rPr>
        <w:t>Structural Equation Modelling</w:t>
      </w:r>
      <w:r w:rsidR="004C7720" w:rsidRPr="004C7720">
        <w:rPr>
          <w:b w:val="0"/>
          <w:bCs/>
          <w:color w:val="000000"/>
          <w:lang w:val="en-US"/>
        </w:rPr>
        <w:t xml:space="preserve"> (SEM) merupakan metode statistik yang digunakan untuk memodelkan data secara komprehensif diantara satu atau lebih independent variable dengan satu atau lebih dependent variable </w:t>
      </w:r>
      <w:r>
        <w:rPr>
          <w:b w:val="0"/>
          <w:bCs/>
          <w:color w:val="000000"/>
          <w:lang w:val="en-US"/>
        </w:rPr>
        <w:t>[34]</w:t>
      </w:r>
      <w:r w:rsidR="004C7720" w:rsidRPr="004C7720">
        <w:rPr>
          <w:b w:val="0"/>
          <w:bCs/>
          <w:color w:val="000000"/>
          <w:lang w:val="en-US"/>
        </w:rPr>
        <w:t xml:space="preserve">. Salah satu kelebihan dari metode SEM adalah bebas dari </w:t>
      </w:r>
      <w:r w:rsidR="004C7720" w:rsidRPr="004C7720">
        <w:rPr>
          <w:b w:val="0"/>
          <w:bCs/>
          <w:i/>
          <w:color w:val="000000"/>
          <w:lang w:val="en-US"/>
        </w:rPr>
        <w:t>measurement error.</w:t>
      </w:r>
      <w:r w:rsidR="004C7720" w:rsidRPr="004C7720">
        <w:rPr>
          <w:b w:val="0"/>
          <w:bCs/>
          <w:color w:val="000000"/>
          <w:lang w:val="en-US"/>
        </w:rPr>
        <w:t xml:space="preserve"> Karena dalam evaluasi korelasi antar variabel, </w:t>
      </w:r>
      <w:r w:rsidR="004C7720" w:rsidRPr="004C7720">
        <w:rPr>
          <w:b w:val="0"/>
          <w:bCs/>
          <w:i/>
          <w:color w:val="000000"/>
          <w:lang w:val="en-US"/>
        </w:rPr>
        <w:t>potential error</w:t>
      </w:r>
      <w:r w:rsidR="004C7720" w:rsidRPr="004C7720">
        <w:rPr>
          <w:b w:val="0"/>
          <w:bCs/>
          <w:color w:val="000000"/>
          <w:lang w:val="en-US"/>
        </w:rPr>
        <w:t xml:space="preserve"> telah diperhitungkan sebelumnya dan dihilangkan. Selain itu, SEM dapat digunakan untuk menganalisa model yang sifatnya kompleks dan multidimensional. Kelebihan SEM lainnya yaitu SEM memiliki kemampuan untuk menguji hipotesis hipotesi pada level yang sesuai. Namun, dengan kelebihannya tersebut, SEM membutuhkan sampel data yang cukup besar dibandingkan dengan metode statistik lainnya.</w:t>
      </w:r>
    </w:p>
    <w:p w:rsidR="0019550B" w:rsidRDefault="0019550B" w:rsidP="0019550B">
      <w:pPr>
        <w:pStyle w:val="JurnalHeading1"/>
        <w:tabs>
          <w:tab w:val="clear" w:pos="284"/>
        </w:tabs>
        <w:rPr>
          <w:b w:val="0"/>
          <w:bCs/>
          <w:color w:val="000000"/>
          <w:lang w:val="id-ID"/>
        </w:rPr>
      </w:pPr>
    </w:p>
    <w:p w:rsidR="0019550B" w:rsidRPr="00E25B93" w:rsidRDefault="00E25B93" w:rsidP="0019550B">
      <w:pPr>
        <w:pStyle w:val="ListParagraph"/>
        <w:numPr>
          <w:ilvl w:val="0"/>
          <w:numId w:val="2"/>
        </w:numPr>
        <w:tabs>
          <w:tab w:val="left" w:pos="426"/>
        </w:tabs>
        <w:ind w:left="426" w:hanging="426"/>
        <w:rPr>
          <w:b/>
          <w:noProof/>
          <w:sz w:val="20"/>
          <w:szCs w:val="20"/>
        </w:rPr>
      </w:pPr>
      <w:r>
        <w:rPr>
          <w:b/>
          <w:noProof/>
          <w:sz w:val="20"/>
          <w:szCs w:val="20"/>
          <w:lang w:val="en-US"/>
        </w:rPr>
        <w:t>Kerangka Penelitian</w:t>
      </w:r>
      <w:r w:rsidR="0019550B">
        <w:rPr>
          <w:b/>
          <w:noProof/>
          <w:sz w:val="20"/>
          <w:szCs w:val="20"/>
        </w:rPr>
        <w:t xml:space="preserve"> </w:t>
      </w:r>
    </w:p>
    <w:p w:rsidR="0019550B" w:rsidRPr="00051383" w:rsidRDefault="0019550B" w:rsidP="0019550B">
      <w:pPr>
        <w:pStyle w:val="ListParagraph"/>
        <w:tabs>
          <w:tab w:val="left" w:pos="426"/>
        </w:tabs>
        <w:ind w:left="0" w:firstLine="426"/>
        <w:rPr>
          <w:noProof/>
          <w:sz w:val="20"/>
          <w:szCs w:val="20"/>
        </w:rPr>
      </w:pPr>
    </w:p>
    <w:p w:rsidR="004C7720" w:rsidRDefault="004C7720" w:rsidP="004C7720">
      <w:pPr>
        <w:tabs>
          <w:tab w:val="left" w:pos="426"/>
        </w:tabs>
        <w:rPr>
          <w:rFonts w:eastAsia="Calibri"/>
          <w:noProof/>
          <w:kern w:val="0"/>
          <w:sz w:val="20"/>
          <w:szCs w:val="20"/>
        </w:rPr>
      </w:pPr>
      <w:r w:rsidRPr="004C7720">
        <w:rPr>
          <w:rFonts w:eastAsia="Calibri"/>
          <w:noProof/>
          <w:kern w:val="0"/>
          <w:sz w:val="20"/>
          <w:szCs w:val="20"/>
        </w:rPr>
        <w:t xml:space="preserve">Merujuk kepada model yang diusulkan oleh Hajli (2014), penelitian ini merupakan confirmatory analysis dari penelitian sebelumnya dan mengadopsi model tersebut untuk menangkap fenomena yang terjadi pada masyarakat. Secara garis besar penelitian ini bertujuan untuk menganalisis perilaku dari konsumen untuk membeli barang dan jasa  secara online melalui situs jejaring sosial sebagai media informasi. Berdasarkan model Hajli (2014). </w:t>
      </w:r>
    </w:p>
    <w:p w:rsidR="00E25B93" w:rsidRPr="004C7720" w:rsidRDefault="00E25B93" w:rsidP="004C7720">
      <w:pPr>
        <w:tabs>
          <w:tab w:val="left" w:pos="426"/>
        </w:tabs>
        <w:rPr>
          <w:rFonts w:eastAsia="Calibri"/>
          <w:noProof/>
          <w:kern w:val="0"/>
          <w:sz w:val="20"/>
          <w:szCs w:val="20"/>
        </w:rPr>
      </w:pPr>
    </w:p>
    <w:p w:rsidR="0019550B" w:rsidRPr="00E25B93" w:rsidRDefault="00E25B93" w:rsidP="00E25B93">
      <w:pPr>
        <w:tabs>
          <w:tab w:val="left" w:pos="426"/>
        </w:tabs>
        <w:rPr>
          <w:noProof/>
          <w:sz w:val="20"/>
          <w:szCs w:val="20"/>
          <w:lang w:val="id-ID"/>
        </w:rPr>
      </w:pPr>
      <w:r>
        <w:rPr>
          <w:noProof/>
          <w:sz w:val="20"/>
          <w:szCs w:val="20"/>
        </w:rPr>
        <w:drawing>
          <wp:inline distT="0" distB="0" distL="0" distR="0" wp14:anchorId="00C086EC">
            <wp:extent cx="2642223" cy="2337435"/>
            <wp:effectExtent l="57150" t="57150" r="120650" b="1200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7301" cy="2350773"/>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9550B" w:rsidRDefault="0019550B" w:rsidP="0019550B">
      <w:pPr>
        <w:pStyle w:val="ListParagraph"/>
        <w:tabs>
          <w:tab w:val="left" w:pos="360"/>
        </w:tabs>
        <w:ind w:left="0"/>
        <w:jc w:val="center"/>
        <w:rPr>
          <w:sz w:val="16"/>
          <w:lang w:val="en-US"/>
        </w:rPr>
      </w:pPr>
      <w:r w:rsidRPr="007A2EC6">
        <w:rPr>
          <w:sz w:val="16"/>
        </w:rPr>
        <w:t>Fig</w:t>
      </w:r>
      <w:r w:rsidR="007D4F51">
        <w:rPr>
          <w:sz w:val="16"/>
          <w:lang w:val="en-US"/>
        </w:rPr>
        <w:t>ure</w:t>
      </w:r>
      <w:r w:rsidRPr="007A2EC6">
        <w:rPr>
          <w:sz w:val="16"/>
        </w:rPr>
        <w:t xml:space="preserve">. 1.  </w:t>
      </w:r>
      <w:r w:rsidR="00E07218">
        <w:rPr>
          <w:sz w:val="16"/>
          <w:lang w:val="en-US"/>
        </w:rPr>
        <w:t>Kerangka Penelitian</w:t>
      </w:r>
      <w:r w:rsidR="00D41ACD">
        <w:rPr>
          <w:sz w:val="16"/>
          <w:lang w:val="en-US"/>
        </w:rPr>
        <w:t>[2]</w:t>
      </w:r>
    </w:p>
    <w:p w:rsidR="00E07218" w:rsidRDefault="00E07218" w:rsidP="0019550B">
      <w:pPr>
        <w:pStyle w:val="ListParagraph"/>
        <w:tabs>
          <w:tab w:val="left" w:pos="360"/>
        </w:tabs>
        <w:ind w:left="0"/>
        <w:jc w:val="center"/>
        <w:rPr>
          <w:noProof/>
          <w:sz w:val="20"/>
          <w:szCs w:val="20"/>
          <w:lang w:val="en-US"/>
        </w:rPr>
      </w:pPr>
    </w:p>
    <w:p w:rsidR="00E25B93" w:rsidRPr="00E07218" w:rsidRDefault="00E07218" w:rsidP="00E07218">
      <w:pPr>
        <w:pStyle w:val="ListParagraph"/>
        <w:tabs>
          <w:tab w:val="left" w:pos="360"/>
        </w:tabs>
        <w:ind w:left="0"/>
        <w:rPr>
          <w:noProof/>
          <w:sz w:val="20"/>
          <w:szCs w:val="20"/>
          <w:lang w:val="en-US"/>
        </w:rPr>
      </w:pPr>
      <w:r w:rsidRPr="00E07218">
        <w:rPr>
          <w:noProof/>
          <w:sz w:val="20"/>
          <w:szCs w:val="20"/>
          <w:lang w:val="en-US"/>
        </w:rPr>
        <w:t xml:space="preserve">Penelitian ini menggunakan kerangka penelitian yang diilustrasikan pada Gambar 1. Model hipotesis yang digunakan terdiri atas tiga komponen yaitu, </w:t>
      </w:r>
      <w:r w:rsidRPr="00E07218">
        <w:rPr>
          <w:i/>
          <w:noProof/>
          <w:sz w:val="20"/>
          <w:szCs w:val="20"/>
          <w:lang w:val="en-US"/>
        </w:rPr>
        <w:t>Social support</w:t>
      </w:r>
      <w:r w:rsidRPr="00E07218">
        <w:rPr>
          <w:noProof/>
          <w:sz w:val="20"/>
          <w:szCs w:val="20"/>
          <w:lang w:val="en-US"/>
        </w:rPr>
        <w:t xml:space="preserve">, </w:t>
      </w:r>
      <w:r w:rsidRPr="00E07218">
        <w:rPr>
          <w:i/>
          <w:noProof/>
          <w:sz w:val="20"/>
          <w:szCs w:val="20"/>
          <w:lang w:val="en-US"/>
        </w:rPr>
        <w:t>Relationship quality</w:t>
      </w:r>
      <w:r w:rsidRPr="00E07218">
        <w:rPr>
          <w:noProof/>
          <w:sz w:val="20"/>
          <w:szCs w:val="20"/>
          <w:lang w:val="en-US"/>
        </w:rPr>
        <w:t xml:space="preserve">, dan </w:t>
      </w:r>
      <w:r w:rsidRPr="00E07218">
        <w:rPr>
          <w:i/>
          <w:noProof/>
          <w:sz w:val="20"/>
          <w:szCs w:val="20"/>
          <w:lang w:val="en-US"/>
        </w:rPr>
        <w:t>Social commerce intention</w:t>
      </w:r>
      <w:r w:rsidRPr="00E07218">
        <w:rPr>
          <w:noProof/>
          <w:sz w:val="20"/>
          <w:szCs w:val="20"/>
          <w:lang w:val="en-US"/>
        </w:rPr>
        <w:t xml:space="preserve">. Komponen </w:t>
      </w:r>
      <w:r w:rsidRPr="00E07218">
        <w:rPr>
          <w:i/>
          <w:noProof/>
          <w:sz w:val="20"/>
          <w:szCs w:val="20"/>
          <w:lang w:val="en-US"/>
        </w:rPr>
        <w:t>Social support</w:t>
      </w:r>
      <w:r w:rsidRPr="00E07218">
        <w:rPr>
          <w:noProof/>
          <w:sz w:val="20"/>
          <w:szCs w:val="20"/>
          <w:lang w:val="en-US"/>
        </w:rPr>
        <w:t xml:space="preserve"> terdiri atas </w:t>
      </w:r>
      <w:r w:rsidRPr="00E07218">
        <w:rPr>
          <w:i/>
          <w:noProof/>
          <w:sz w:val="20"/>
          <w:szCs w:val="20"/>
          <w:lang w:val="en-US"/>
        </w:rPr>
        <w:t xml:space="preserve">Emotional Support </w:t>
      </w:r>
      <w:r w:rsidRPr="00E07218">
        <w:rPr>
          <w:noProof/>
          <w:sz w:val="20"/>
          <w:szCs w:val="20"/>
          <w:lang w:val="en-US"/>
        </w:rPr>
        <w:t>dan</w:t>
      </w:r>
      <w:r w:rsidRPr="00E07218">
        <w:rPr>
          <w:i/>
          <w:noProof/>
          <w:sz w:val="20"/>
          <w:szCs w:val="20"/>
          <w:lang w:val="en-US"/>
        </w:rPr>
        <w:t xml:space="preserve"> Informational Support</w:t>
      </w:r>
      <w:r w:rsidRPr="00E07218">
        <w:rPr>
          <w:noProof/>
          <w:sz w:val="20"/>
          <w:szCs w:val="20"/>
          <w:lang w:val="en-US"/>
        </w:rPr>
        <w:t xml:space="preserve">, sedangkan </w:t>
      </w:r>
      <w:r w:rsidRPr="00E07218">
        <w:rPr>
          <w:i/>
          <w:noProof/>
          <w:sz w:val="20"/>
          <w:szCs w:val="20"/>
          <w:lang w:val="en-US"/>
        </w:rPr>
        <w:t>Relationship quality</w:t>
      </w:r>
      <w:r w:rsidRPr="00E07218">
        <w:rPr>
          <w:noProof/>
          <w:sz w:val="20"/>
          <w:szCs w:val="20"/>
          <w:lang w:val="en-US"/>
        </w:rPr>
        <w:t xml:space="preserve"> terdiri atas </w:t>
      </w:r>
      <w:r w:rsidRPr="00E07218">
        <w:rPr>
          <w:i/>
          <w:noProof/>
          <w:sz w:val="20"/>
          <w:szCs w:val="20"/>
          <w:lang w:val="en-US"/>
        </w:rPr>
        <w:t>Commitment</w:t>
      </w:r>
      <w:r w:rsidRPr="00E07218">
        <w:rPr>
          <w:noProof/>
          <w:sz w:val="20"/>
          <w:szCs w:val="20"/>
          <w:lang w:val="en-US"/>
        </w:rPr>
        <w:t xml:space="preserve">, </w:t>
      </w:r>
      <w:r w:rsidRPr="00E07218">
        <w:rPr>
          <w:i/>
          <w:noProof/>
          <w:sz w:val="20"/>
          <w:szCs w:val="20"/>
          <w:lang w:val="en-US"/>
        </w:rPr>
        <w:t>Satisfaction</w:t>
      </w:r>
      <w:r w:rsidRPr="00E07218">
        <w:rPr>
          <w:noProof/>
          <w:sz w:val="20"/>
          <w:szCs w:val="20"/>
          <w:lang w:val="en-US"/>
        </w:rPr>
        <w:t xml:space="preserve">, dan </w:t>
      </w:r>
      <w:r w:rsidRPr="00E07218">
        <w:rPr>
          <w:i/>
          <w:noProof/>
          <w:sz w:val="20"/>
          <w:szCs w:val="20"/>
          <w:lang w:val="en-US"/>
        </w:rPr>
        <w:t>Trust</w:t>
      </w:r>
      <w:r w:rsidRPr="00E07218">
        <w:rPr>
          <w:noProof/>
          <w:sz w:val="20"/>
          <w:szCs w:val="20"/>
          <w:lang w:val="en-US"/>
        </w:rPr>
        <w:t>.</w:t>
      </w:r>
    </w:p>
    <w:p w:rsidR="00E07218" w:rsidRPr="00E07218" w:rsidRDefault="00E07218" w:rsidP="00E07218">
      <w:pPr>
        <w:pStyle w:val="ListParagraph"/>
        <w:tabs>
          <w:tab w:val="left" w:pos="360"/>
        </w:tabs>
        <w:ind w:left="0"/>
        <w:jc w:val="left"/>
        <w:rPr>
          <w:b/>
          <w:noProof/>
          <w:sz w:val="20"/>
          <w:szCs w:val="20"/>
          <w:lang w:val="en-US"/>
        </w:rPr>
      </w:pPr>
    </w:p>
    <w:p w:rsidR="00E25B93" w:rsidRPr="00E25B93" w:rsidRDefault="00E25B93" w:rsidP="00E25B93">
      <w:pPr>
        <w:pStyle w:val="ListParagraph"/>
        <w:numPr>
          <w:ilvl w:val="0"/>
          <w:numId w:val="4"/>
        </w:numPr>
        <w:tabs>
          <w:tab w:val="left" w:pos="360"/>
        </w:tabs>
        <w:ind w:left="0" w:firstLine="0"/>
        <w:rPr>
          <w:noProof/>
          <w:sz w:val="20"/>
          <w:szCs w:val="20"/>
          <w:lang w:val="en-US"/>
        </w:rPr>
      </w:pPr>
      <w:r w:rsidRPr="00E25B93">
        <w:rPr>
          <w:noProof/>
          <w:sz w:val="20"/>
          <w:szCs w:val="20"/>
          <w:lang w:val="en-US"/>
        </w:rPr>
        <w:t>Hipotesis Penelitian</w:t>
      </w:r>
    </w:p>
    <w:p w:rsidR="00E25B93" w:rsidRPr="00E25B93" w:rsidRDefault="00E25B93" w:rsidP="00E25B93">
      <w:pPr>
        <w:pStyle w:val="ListParagraph"/>
        <w:tabs>
          <w:tab w:val="left" w:pos="360"/>
        </w:tabs>
        <w:ind w:left="0"/>
        <w:rPr>
          <w:noProof/>
          <w:sz w:val="20"/>
          <w:szCs w:val="20"/>
          <w:lang w:val="en-US"/>
        </w:rPr>
      </w:pPr>
    </w:p>
    <w:p w:rsidR="00E25B93" w:rsidRPr="00E25B93" w:rsidRDefault="00E25B93" w:rsidP="00E25B93">
      <w:pPr>
        <w:pStyle w:val="ListParagraph"/>
        <w:tabs>
          <w:tab w:val="left" w:pos="360"/>
        </w:tabs>
        <w:ind w:left="0"/>
        <w:rPr>
          <w:noProof/>
          <w:sz w:val="20"/>
          <w:szCs w:val="20"/>
          <w:lang w:val="en-US"/>
        </w:rPr>
      </w:pPr>
      <w:r w:rsidRPr="00E25B93">
        <w:rPr>
          <w:noProof/>
          <w:sz w:val="20"/>
          <w:szCs w:val="20"/>
          <w:lang w:val="en-US"/>
        </w:rPr>
        <w:t>3.1.1 Dukungan sosial (</w:t>
      </w:r>
      <w:r w:rsidRPr="00E25B93">
        <w:rPr>
          <w:i/>
          <w:noProof/>
          <w:sz w:val="20"/>
          <w:szCs w:val="20"/>
          <w:lang w:val="en-US"/>
        </w:rPr>
        <w:t>Social support</w:t>
      </w:r>
      <w:r w:rsidRPr="00E25B93">
        <w:rPr>
          <w:noProof/>
          <w:sz w:val="20"/>
          <w:szCs w:val="20"/>
          <w:lang w:val="en-US"/>
        </w:rPr>
        <w:t>)</w:t>
      </w:r>
    </w:p>
    <w:p w:rsidR="00E25B93" w:rsidRPr="00E25B93" w:rsidRDefault="00AC5013" w:rsidP="00E25B93">
      <w:pPr>
        <w:pStyle w:val="ListParagraph"/>
        <w:tabs>
          <w:tab w:val="left" w:pos="360"/>
        </w:tabs>
        <w:ind w:left="0"/>
        <w:rPr>
          <w:noProof/>
          <w:sz w:val="20"/>
          <w:szCs w:val="20"/>
          <w:lang w:val="en-US"/>
        </w:rPr>
      </w:pPr>
      <w:r>
        <w:rPr>
          <w:noProof/>
          <w:sz w:val="20"/>
          <w:szCs w:val="20"/>
          <w:lang w:val="en-US"/>
        </w:rPr>
        <w:tab/>
        <w:t>I</w:t>
      </w:r>
      <w:r w:rsidR="00E25B93" w:rsidRPr="00E25B93">
        <w:rPr>
          <w:noProof/>
          <w:sz w:val="20"/>
          <w:szCs w:val="20"/>
          <w:lang w:val="en-US"/>
        </w:rPr>
        <w:t xml:space="preserve">nformasi dan pengalaman belanja seseorang yang berujung pada kepercayaan terhadap informasi dan pengalaman tersebut diharapkan dapat disalurkan ke orang lain dalam suatu komunitas online. Lebih lanjut dijelaskan bahwa calon pembeli bisa mempercayai keamanan dari lingkungan online apabila semua orang yang ada dilingkungan tersebut dapat dipercayai. Sehingga dapat disimpulkan pula bahwa dukungan sosial juga mempengaruhi kualitas hubungan konsumen dan penjual dalam komunitas online. </w:t>
      </w:r>
    </w:p>
    <w:p w:rsidR="00E25B93" w:rsidRPr="00E25B93" w:rsidRDefault="00E25B93" w:rsidP="00E25B93">
      <w:pPr>
        <w:pStyle w:val="ListParagraph"/>
        <w:tabs>
          <w:tab w:val="left" w:pos="360"/>
        </w:tabs>
        <w:ind w:left="0"/>
        <w:rPr>
          <w:noProof/>
          <w:sz w:val="20"/>
          <w:szCs w:val="20"/>
          <w:lang w:val="en-US"/>
        </w:rPr>
      </w:pPr>
      <w:r w:rsidRPr="00E25B93">
        <w:rPr>
          <w:noProof/>
          <w:sz w:val="20"/>
          <w:szCs w:val="20"/>
          <w:lang w:val="en-US"/>
        </w:rPr>
        <w:t>Berdasarkan penjelasan tersebut, maka dapat dibuat hipotesis sebagai berikut:</w:t>
      </w:r>
    </w:p>
    <w:p w:rsidR="00E25B93" w:rsidRPr="00E25B93" w:rsidRDefault="00E25B93" w:rsidP="00E25B93">
      <w:pPr>
        <w:pStyle w:val="ListParagraph"/>
        <w:tabs>
          <w:tab w:val="left" w:pos="360"/>
        </w:tabs>
        <w:ind w:left="0"/>
        <w:rPr>
          <w:noProof/>
          <w:sz w:val="20"/>
          <w:szCs w:val="20"/>
          <w:lang w:val="en-US"/>
        </w:rPr>
      </w:pPr>
      <w:r w:rsidRPr="00E25B93">
        <w:rPr>
          <w:noProof/>
          <w:sz w:val="20"/>
          <w:szCs w:val="20"/>
          <w:lang w:val="en-US"/>
        </w:rPr>
        <w:t>H1. Dukungan sosial (</w:t>
      </w:r>
      <w:r w:rsidRPr="00E25B93">
        <w:rPr>
          <w:i/>
          <w:noProof/>
          <w:sz w:val="20"/>
          <w:szCs w:val="20"/>
          <w:lang w:val="en-US"/>
        </w:rPr>
        <w:t>social support</w:t>
      </w:r>
      <w:r w:rsidRPr="00E25B93">
        <w:rPr>
          <w:noProof/>
          <w:sz w:val="20"/>
          <w:szCs w:val="20"/>
          <w:lang w:val="en-US"/>
        </w:rPr>
        <w:t>) pada situs jejaring sosial Facebook memiliki pengaruh langsung terhadap niat sosial commerce (</w:t>
      </w:r>
      <w:r w:rsidRPr="00E25B93">
        <w:rPr>
          <w:i/>
          <w:noProof/>
          <w:sz w:val="20"/>
          <w:szCs w:val="20"/>
          <w:lang w:val="en-US"/>
        </w:rPr>
        <w:t>social commerce intention</w:t>
      </w:r>
      <w:r w:rsidRPr="00E25B93">
        <w:rPr>
          <w:noProof/>
          <w:sz w:val="20"/>
          <w:szCs w:val="20"/>
          <w:lang w:val="en-US"/>
        </w:rPr>
        <w:t xml:space="preserve">) pengguna. </w:t>
      </w:r>
    </w:p>
    <w:p w:rsidR="00E25B93" w:rsidRPr="00E25B93" w:rsidRDefault="00E25B93" w:rsidP="00E25B93">
      <w:pPr>
        <w:pStyle w:val="ListParagraph"/>
        <w:tabs>
          <w:tab w:val="left" w:pos="360"/>
        </w:tabs>
        <w:ind w:left="0"/>
        <w:rPr>
          <w:noProof/>
          <w:sz w:val="20"/>
          <w:szCs w:val="20"/>
          <w:lang w:val="en-US"/>
        </w:rPr>
      </w:pPr>
      <w:r w:rsidRPr="00E25B93">
        <w:rPr>
          <w:noProof/>
          <w:sz w:val="20"/>
          <w:szCs w:val="20"/>
          <w:lang w:val="en-US"/>
        </w:rPr>
        <w:t>H2. Dukungan sosial (</w:t>
      </w:r>
      <w:r w:rsidRPr="00E25B93">
        <w:rPr>
          <w:i/>
          <w:noProof/>
          <w:sz w:val="20"/>
          <w:szCs w:val="20"/>
          <w:lang w:val="en-US"/>
        </w:rPr>
        <w:t>social support</w:t>
      </w:r>
      <w:r w:rsidRPr="00E25B93">
        <w:rPr>
          <w:noProof/>
          <w:sz w:val="20"/>
          <w:szCs w:val="20"/>
          <w:lang w:val="en-US"/>
        </w:rPr>
        <w:t>) pada situs jejaring sosial Facebook memiliki pengaruh langsung terhadap kualitas hubungan (</w:t>
      </w:r>
      <w:r w:rsidRPr="00E25B93">
        <w:rPr>
          <w:i/>
          <w:noProof/>
          <w:sz w:val="20"/>
          <w:szCs w:val="20"/>
          <w:lang w:val="en-US"/>
        </w:rPr>
        <w:t>relationship quality</w:t>
      </w:r>
      <w:r w:rsidRPr="00E25B93">
        <w:rPr>
          <w:noProof/>
          <w:sz w:val="20"/>
          <w:szCs w:val="20"/>
          <w:lang w:val="en-US"/>
        </w:rPr>
        <w:t>) antara pengguna (pembeli) dan penjual.</w:t>
      </w:r>
    </w:p>
    <w:p w:rsidR="00E25B93" w:rsidRPr="00E25B93" w:rsidRDefault="00E25B93" w:rsidP="00E25B93">
      <w:pPr>
        <w:pStyle w:val="ListParagraph"/>
        <w:tabs>
          <w:tab w:val="left" w:pos="360"/>
        </w:tabs>
        <w:ind w:left="0"/>
        <w:rPr>
          <w:noProof/>
          <w:sz w:val="20"/>
          <w:szCs w:val="20"/>
          <w:lang w:val="en-US"/>
        </w:rPr>
      </w:pPr>
    </w:p>
    <w:p w:rsidR="00E25B93" w:rsidRDefault="00E25B93" w:rsidP="00E25B93">
      <w:pPr>
        <w:pStyle w:val="ListParagraph"/>
        <w:tabs>
          <w:tab w:val="left" w:pos="360"/>
        </w:tabs>
        <w:ind w:left="0"/>
        <w:rPr>
          <w:noProof/>
          <w:sz w:val="20"/>
          <w:szCs w:val="20"/>
          <w:lang w:val="en-US"/>
        </w:rPr>
      </w:pPr>
      <w:r w:rsidRPr="00E25B93">
        <w:rPr>
          <w:noProof/>
          <w:sz w:val="20"/>
          <w:szCs w:val="20"/>
          <w:lang w:val="en-US"/>
        </w:rPr>
        <w:t>3.1.2 Kualitas Hubungan (</w:t>
      </w:r>
      <w:r w:rsidRPr="00E25B93">
        <w:rPr>
          <w:i/>
          <w:noProof/>
          <w:sz w:val="20"/>
          <w:szCs w:val="20"/>
          <w:lang w:val="en-US"/>
        </w:rPr>
        <w:t>Relationship quality</w:t>
      </w:r>
      <w:r w:rsidRPr="00E25B93">
        <w:rPr>
          <w:noProof/>
          <w:sz w:val="20"/>
          <w:szCs w:val="20"/>
          <w:lang w:val="en-US"/>
        </w:rPr>
        <w:t>)</w:t>
      </w:r>
    </w:p>
    <w:p w:rsidR="00AC5013" w:rsidRPr="00E25B93" w:rsidRDefault="00AC5013" w:rsidP="00E25B93">
      <w:pPr>
        <w:pStyle w:val="ListParagraph"/>
        <w:tabs>
          <w:tab w:val="left" w:pos="360"/>
        </w:tabs>
        <w:ind w:left="0"/>
        <w:rPr>
          <w:noProof/>
          <w:sz w:val="20"/>
          <w:szCs w:val="20"/>
          <w:lang w:val="en-US"/>
        </w:rPr>
      </w:pPr>
    </w:p>
    <w:p w:rsidR="00AC5013" w:rsidRDefault="00E25B93" w:rsidP="00E25B93">
      <w:pPr>
        <w:pStyle w:val="ListParagraph"/>
        <w:tabs>
          <w:tab w:val="left" w:pos="360"/>
        </w:tabs>
        <w:ind w:left="0"/>
        <w:rPr>
          <w:noProof/>
          <w:sz w:val="20"/>
          <w:szCs w:val="20"/>
          <w:lang w:val="en-US"/>
        </w:rPr>
      </w:pPr>
      <w:r w:rsidRPr="00E25B93">
        <w:rPr>
          <w:noProof/>
          <w:sz w:val="20"/>
          <w:szCs w:val="20"/>
          <w:lang w:val="en-US"/>
        </w:rPr>
        <w:t xml:space="preserve">Bisnis berkaitan erat dengan profit dan </w:t>
      </w:r>
      <w:r w:rsidRPr="00E25B93">
        <w:rPr>
          <w:i/>
          <w:noProof/>
          <w:sz w:val="20"/>
          <w:szCs w:val="20"/>
          <w:lang w:val="en-US"/>
        </w:rPr>
        <w:t>trust</w:t>
      </w:r>
      <w:r w:rsidRPr="00E25B93">
        <w:rPr>
          <w:noProof/>
          <w:sz w:val="20"/>
          <w:szCs w:val="20"/>
          <w:lang w:val="en-US"/>
        </w:rPr>
        <w:t xml:space="preserve">. Semakin besar </w:t>
      </w:r>
      <w:r w:rsidRPr="00E25B93">
        <w:rPr>
          <w:i/>
          <w:noProof/>
          <w:sz w:val="20"/>
          <w:szCs w:val="20"/>
          <w:lang w:val="en-US"/>
        </w:rPr>
        <w:t xml:space="preserve">trust </w:t>
      </w:r>
      <w:r w:rsidRPr="00E25B93">
        <w:rPr>
          <w:noProof/>
          <w:sz w:val="20"/>
          <w:szCs w:val="20"/>
          <w:lang w:val="en-US"/>
        </w:rPr>
        <w:t xml:space="preserve">(kepercayaan) konsumen terhadap produsen berdampak pada meningkatnya profit yang bisa didapatkan oleh produsen tersebut. Dalam dunia maya, khususnya </w:t>
      </w:r>
      <w:r w:rsidRPr="00E25B93">
        <w:rPr>
          <w:i/>
          <w:noProof/>
          <w:sz w:val="20"/>
          <w:szCs w:val="20"/>
          <w:lang w:val="en-US"/>
        </w:rPr>
        <w:t>social commerce</w:t>
      </w:r>
      <w:r w:rsidRPr="00E25B93">
        <w:rPr>
          <w:noProof/>
          <w:sz w:val="20"/>
          <w:szCs w:val="20"/>
          <w:lang w:val="en-US"/>
        </w:rPr>
        <w:t xml:space="preserve">, kepercayaan menjadi sebuah hal yang utama sebelum melakukan transaksi. </w:t>
      </w:r>
    </w:p>
    <w:p w:rsidR="00E25B93" w:rsidRPr="00E25B93" w:rsidRDefault="00E25B93" w:rsidP="00E25B93">
      <w:pPr>
        <w:pStyle w:val="ListParagraph"/>
        <w:tabs>
          <w:tab w:val="left" w:pos="360"/>
        </w:tabs>
        <w:ind w:left="0"/>
        <w:rPr>
          <w:noProof/>
          <w:sz w:val="20"/>
          <w:szCs w:val="20"/>
          <w:lang w:val="en-US"/>
        </w:rPr>
      </w:pPr>
      <w:r w:rsidRPr="00E25B93">
        <w:rPr>
          <w:noProof/>
          <w:sz w:val="20"/>
          <w:szCs w:val="20"/>
          <w:lang w:val="en-US"/>
        </w:rPr>
        <w:t xml:space="preserve">Penelitian </w:t>
      </w:r>
      <w:r w:rsidR="00AC5013">
        <w:rPr>
          <w:noProof/>
          <w:sz w:val="20"/>
          <w:szCs w:val="20"/>
          <w:lang w:val="en-US"/>
        </w:rPr>
        <w:t xml:space="preserve">ini berusaha untuk </w:t>
      </w:r>
      <w:r w:rsidRPr="00E25B93">
        <w:rPr>
          <w:noProof/>
          <w:sz w:val="20"/>
          <w:szCs w:val="20"/>
          <w:lang w:val="en-US"/>
        </w:rPr>
        <w:t xml:space="preserve">menunjukkan bahwa ada tiga hal utama dalam </w:t>
      </w:r>
      <w:r w:rsidRPr="00E25B93">
        <w:rPr>
          <w:i/>
          <w:noProof/>
          <w:sz w:val="20"/>
          <w:szCs w:val="20"/>
          <w:lang w:val="en-US"/>
        </w:rPr>
        <w:t>relationship quality</w:t>
      </w:r>
      <w:r w:rsidRPr="00E25B93">
        <w:rPr>
          <w:noProof/>
          <w:sz w:val="20"/>
          <w:szCs w:val="20"/>
          <w:lang w:val="en-US"/>
        </w:rPr>
        <w:t xml:space="preserve"> yaitu: </w:t>
      </w:r>
      <w:r w:rsidRPr="00E25B93">
        <w:rPr>
          <w:i/>
          <w:noProof/>
          <w:sz w:val="20"/>
          <w:szCs w:val="20"/>
          <w:lang w:val="en-US"/>
        </w:rPr>
        <w:t xml:space="preserve">trust, relationship satisfaction, </w:t>
      </w:r>
      <w:r w:rsidRPr="00E25B93">
        <w:rPr>
          <w:noProof/>
          <w:sz w:val="20"/>
          <w:szCs w:val="20"/>
          <w:lang w:val="en-US"/>
        </w:rPr>
        <w:t xml:space="preserve">dan </w:t>
      </w:r>
      <w:r w:rsidRPr="00E25B93">
        <w:rPr>
          <w:i/>
          <w:noProof/>
          <w:sz w:val="20"/>
          <w:szCs w:val="20"/>
          <w:lang w:val="en-US"/>
        </w:rPr>
        <w:t>relationship commitment</w:t>
      </w:r>
      <w:r w:rsidR="00D41ACD">
        <w:rPr>
          <w:noProof/>
          <w:sz w:val="20"/>
          <w:szCs w:val="20"/>
          <w:lang w:val="en-US"/>
        </w:rPr>
        <w:t>.</w:t>
      </w:r>
    </w:p>
    <w:p w:rsidR="00E25B93" w:rsidRPr="00E25B93" w:rsidRDefault="00E25B93" w:rsidP="00E25B93">
      <w:pPr>
        <w:pStyle w:val="ListParagraph"/>
        <w:tabs>
          <w:tab w:val="left" w:pos="360"/>
        </w:tabs>
        <w:ind w:left="0"/>
        <w:rPr>
          <w:noProof/>
          <w:sz w:val="20"/>
          <w:szCs w:val="20"/>
          <w:lang w:val="en-US"/>
        </w:rPr>
      </w:pPr>
      <w:r w:rsidRPr="00E25B93">
        <w:rPr>
          <w:noProof/>
          <w:sz w:val="20"/>
          <w:szCs w:val="20"/>
          <w:lang w:val="en-US"/>
        </w:rPr>
        <w:t>Berdasarkan penjelasan tersebut, maka dapat dibuat hipotesis sebagai berikut:</w:t>
      </w:r>
    </w:p>
    <w:p w:rsidR="00E25B93" w:rsidRPr="00E25B93" w:rsidRDefault="00E25B93" w:rsidP="00E25B93">
      <w:pPr>
        <w:pStyle w:val="ListParagraph"/>
        <w:tabs>
          <w:tab w:val="left" w:pos="360"/>
        </w:tabs>
        <w:ind w:left="0"/>
        <w:rPr>
          <w:noProof/>
          <w:sz w:val="20"/>
          <w:szCs w:val="20"/>
          <w:lang w:val="en-US"/>
        </w:rPr>
      </w:pPr>
      <w:r w:rsidRPr="00E25B93">
        <w:rPr>
          <w:noProof/>
          <w:sz w:val="20"/>
          <w:szCs w:val="20"/>
          <w:lang w:val="en-US"/>
        </w:rPr>
        <w:t xml:space="preserve">H3. </w:t>
      </w:r>
      <w:r w:rsidRPr="00E25B93">
        <w:rPr>
          <w:i/>
          <w:noProof/>
          <w:sz w:val="20"/>
          <w:szCs w:val="20"/>
          <w:lang w:val="en-US"/>
        </w:rPr>
        <w:t>Relationship quality</w:t>
      </w:r>
      <w:r w:rsidRPr="00E25B93">
        <w:rPr>
          <w:noProof/>
          <w:sz w:val="20"/>
          <w:szCs w:val="20"/>
          <w:lang w:val="en-US"/>
        </w:rPr>
        <w:t xml:space="preserve"> memiliki pengaruh langsung terhadap </w:t>
      </w:r>
      <w:r w:rsidRPr="00E25B93">
        <w:rPr>
          <w:i/>
          <w:noProof/>
          <w:sz w:val="20"/>
          <w:szCs w:val="20"/>
          <w:lang w:val="en-US"/>
        </w:rPr>
        <w:t>social commerce intention</w:t>
      </w:r>
      <w:r w:rsidRPr="00E25B93">
        <w:rPr>
          <w:noProof/>
          <w:sz w:val="20"/>
          <w:szCs w:val="20"/>
          <w:lang w:val="en-US"/>
        </w:rPr>
        <w:t xml:space="preserve"> dari pengguna Facebook</w:t>
      </w:r>
    </w:p>
    <w:p w:rsidR="0019550B" w:rsidRDefault="0019550B" w:rsidP="00E25B93">
      <w:pPr>
        <w:pStyle w:val="ListParagraph"/>
        <w:tabs>
          <w:tab w:val="left" w:pos="360"/>
        </w:tabs>
        <w:ind w:left="0"/>
        <w:rPr>
          <w:b/>
          <w:noProof/>
          <w:sz w:val="20"/>
          <w:szCs w:val="20"/>
        </w:rPr>
      </w:pPr>
    </w:p>
    <w:p w:rsidR="0019550B" w:rsidRPr="007D4F51" w:rsidRDefault="00E25B93" w:rsidP="007D4F51">
      <w:pPr>
        <w:pStyle w:val="ListParagraph"/>
        <w:numPr>
          <w:ilvl w:val="0"/>
          <w:numId w:val="2"/>
        </w:numPr>
        <w:ind w:left="450" w:hanging="450"/>
        <w:rPr>
          <w:b/>
          <w:i/>
          <w:noProof/>
          <w:sz w:val="20"/>
        </w:rPr>
      </w:pPr>
      <w:r>
        <w:rPr>
          <w:b/>
          <w:noProof/>
          <w:sz w:val="20"/>
          <w:lang w:val="en-US"/>
        </w:rPr>
        <w:t>Metode Penelitian</w:t>
      </w:r>
    </w:p>
    <w:p w:rsidR="00E25B93" w:rsidRDefault="00E25B93" w:rsidP="00DD05B2">
      <w:pPr>
        <w:pStyle w:val="ListParagraph"/>
        <w:tabs>
          <w:tab w:val="left" w:pos="0"/>
        </w:tabs>
        <w:ind w:left="0"/>
        <w:rPr>
          <w:noProof/>
          <w:sz w:val="20"/>
        </w:rPr>
      </w:pPr>
    </w:p>
    <w:p w:rsidR="00E25B93" w:rsidRDefault="00E25B93" w:rsidP="00E25B93">
      <w:pPr>
        <w:pStyle w:val="ListParagraph"/>
        <w:ind w:left="0"/>
        <w:rPr>
          <w:noProof/>
          <w:sz w:val="20"/>
          <w:lang w:val="en-US"/>
        </w:rPr>
      </w:pPr>
      <w:r w:rsidRPr="00E25B93">
        <w:rPr>
          <w:noProof/>
          <w:sz w:val="20"/>
          <w:lang w:val="en-US"/>
        </w:rPr>
        <w:t>Dalam melakukan penelitian ini, yang bertujuan untuk menguji hipotesis yang telah dipaparkan pada bagian sebelumnya, penelitian ini menggunakan metode kuesioner yang dilakukan secara online, dimulai pada tanggal 9 November 2014 hingga 16 November 2014. Adapun untuk metode sampling dan kuesioner yang digunakan  akan dijelaskan pada sub-bab dibawah ini.</w:t>
      </w:r>
    </w:p>
    <w:p w:rsidR="00311CD4" w:rsidRPr="00E25B93" w:rsidRDefault="00311CD4" w:rsidP="00E25B93">
      <w:pPr>
        <w:pStyle w:val="ListParagraph"/>
        <w:ind w:left="0"/>
        <w:rPr>
          <w:noProof/>
          <w:sz w:val="20"/>
          <w:lang w:val="en-US"/>
        </w:rPr>
      </w:pPr>
    </w:p>
    <w:p w:rsidR="00311CD4" w:rsidRPr="00311CD4" w:rsidRDefault="00311CD4" w:rsidP="00311CD4">
      <w:pPr>
        <w:pStyle w:val="ListParagraph"/>
        <w:numPr>
          <w:ilvl w:val="0"/>
          <w:numId w:val="5"/>
        </w:numPr>
        <w:rPr>
          <w:noProof/>
          <w:vanish/>
          <w:sz w:val="20"/>
          <w:lang w:val="en-US"/>
        </w:rPr>
      </w:pPr>
    </w:p>
    <w:p w:rsidR="00311CD4" w:rsidRPr="00311CD4" w:rsidRDefault="00311CD4" w:rsidP="00311CD4">
      <w:pPr>
        <w:pStyle w:val="ListParagraph"/>
        <w:numPr>
          <w:ilvl w:val="0"/>
          <w:numId w:val="5"/>
        </w:numPr>
        <w:rPr>
          <w:noProof/>
          <w:vanish/>
          <w:sz w:val="20"/>
          <w:lang w:val="en-US"/>
        </w:rPr>
      </w:pPr>
    </w:p>
    <w:p w:rsidR="00311CD4" w:rsidRPr="00311CD4" w:rsidRDefault="00311CD4" w:rsidP="00311CD4">
      <w:pPr>
        <w:pStyle w:val="ListParagraph"/>
        <w:numPr>
          <w:ilvl w:val="0"/>
          <w:numId w:val="5"/>
        </w:numPr>
        <w:rPr>
          <w:noProof/>
          <w:vanish/>
          <w:sz w:val="20"/>
          <w:lang w:val="en-US"/>
        </w:rPr>
      </w:pPr>
    </w:p>
    <w:p w:rsidR="00311CD4" w:rsidRPr="00311CD4" w:rsidRDefault="00311CD4" w:rsidP="00311CD4">
      <w:pPr>
        <w:pStyle w:val="ListParagraph"/>
        <w:numPr>
          <w:ilvl w:val="0"/>
          <w:numId w:val="5"/>
        </w:numPr>
        <w:rPr>
          <w:noProof/>
          <w:vanish/>
          <w:sz w:val="20"/>
          <w:lang w:val="en-US"/>
        </w:rPr>
      </w:pPr>
    </w:p>
    <w:p w:rsidR="00E25B93" w:rsidRDefault="00E25B93" w:rsidP="00311CD4">
      <w:pPr>
        <w:pStyle w:val="ListParagraph"/>
        <w:numPr>
          <w:ilvl w:val="1"/>
          <w:numId w:val="2"/>
        </w:numPr>
        <w:rPr>
          <w:noProof/>
          <w:sz w:val="20"/>
          <w:lang w:val="en-US"/>
        </w:rPr>
      </w:pPr>
      <w:r w:rsidRPr="00E25B93">
        <w:rPr>
          <w:noProof/>
          <w:sz w:val="20"/>
          <w:lang w:val="en-US"/>
        </w:rPr>
        <w:t>Sampel Penelitian</w:t>
      </w:r>
    </w:p>
    <w:p w:rsidR="00311CD4" w:rsidRDefault="00311CD4" w:rsidP="00311CD4">
      <w:pPr>
        <w:pStyle w:val="ListParagraph"/>
        <w:rPr>
          <w:noProof/>
          <w:sz w:val="20"/>
          <w:lang w:val="en-US"/>
        </w:rPr>
      </w:pPr>
    </w:p>
    <w:p w:rsidR="00E25B93" w:rsidRPr="00E25B93" w:rsidRDefault="00E25B93" w:rsidP="00311CD4">
      <w:pPr>
        <w:pStyle w:val="ListParagraph"/>
        <w:ind w:left="0" w:firstLine="284"/>
        <w:rPr>
          <w:noProof/>
          <w:sz w:val="20"/>
          <w:lang w:val="en-US"/>
        </w:rPr>
      </w:pPr>
      <w:r w:rsidRPr="00E25B93">
        <w:rPr>
          <w:noProof/>
          <w:sz w:val="20"/>
          <w:lang w:val="en-US"/>
        </w:rPr>
        <w:t xml:space="preserve">Populasi dalam penelitian ini adalah semua pengguna situs jejaring sosial di Indonesia. Pengguna di sini meliputi semua orang yang pernah mengakses/ menggunakan situs </w:t>
      </w:r>
      <w:r w:rsidRPr="00E25B93">
        <w:rPr>
          <w:i/>
          <w:noProof/>
          <w:sz w:val="20"/>
          <w:lang w:val="en-US"/>
        </w:rPr>
        <w:t>s-commerce</w:t>
      </w:r>
      <w:r w:rsidRPr="00E25B93">
        <w:rPr>
          <w:noProof/>
          <w:sz w:val="20"/>
          <w:lang w:val="en-US"/>
        </w:rPr>
        <w:t xml:space="preserve"> B2C di Facebook baik untuk tujuan membeli barang, membandingkan harga, atau sekedar mencari informasi. Jika hanya sekedar tahu saja namun belum pernah mengakses, maka tidak diikutsertakan ke dalam populasi. Demografi responden dapat dilihat pada Tabel 1. Dapat dilihat bahwa semua responden pernah mengakses situs </w:t>
      </w:r>
      <w:r w:rsidRPr="00E25B93">
        <w:rPr>
          <w:i/>
          <w:noProof/>
          <w:sz w:val="20"/>
          <w:lang w:val="en-US"/>
        </w:rPr>
        <w:t>social</w:t>
      </w:r>
      <w:r w:rsidRPr="00E25B93">
        <w:rPr>
          <w:noProof/>
          <w:sz w:val="20"/>
          <w:lang w:val="en-US"/>
        </w:rPr>
        <w:t xml:space="preserve"> commerce di Facebook.</w:t>
      </w:r>
    </w:p>
    <w:p w:rsidR="00E25B93" w:rsidRDefault="00E25B93" w:rsidP="00E25B93">
      <w:pPr>
        <w:pStyle w:val="ListParagraph"/>
        <w:ind w:left="0"/>
        <w:rPr>
          <w:noProof/>
          <w:sz w:val="20"/>
          <w:lang w:val="en-US"/>
        </w:rPr>
      </w:pPr>
      <w:r w:rsidRPr="00E25B93">
        <w:rPr>
          <w:noProof/>
          <w:sz w:val="20"/>
          <w:lang w:val="en-US"/>
        </w:rPr>
        <w:t>Jumlah sampel yang dianjurkan dalam melakuk</w:t>
      </w:r>
      <w:r w:rsidR="00D41ACD">
        <w:rPr>
          <w:noProof/>
          <w:sz w:val="20"/>
          <w:lang w:val="en-US"/>
        </w:rPr>
        <w:t>an penelitian dengan teknik PLS</w:t>
      </w:r>
      <w:r w:rsidRPr="00E25B93">
        <w:rPr>
          <w:noProof/>
          <w:sz w:val="20"/>
          <w:lang w:val="en-US"/>
        </w:rPr>
        <w:t xml:space="preserve"> minimal 30. Dalam jangka waktu sekitar 1 minggu pengumpulan data didapatkan sampel untuk kuisioner </w:t>
      </w:r>
      <w:r w:rsidRPr="00E25B93">
        <w:rPr>
          <w:i/>
          <w:noProof/>
          <w:sz w:val="20"/>
          <w:lang w:val="en-US"/>
        </w:rPr>
        <w:t xml:space="preserve">s-commerce </w:t>
      </w:r>
      <w:r w:rsidRPr="00E25B93">
        <w:rPr>
          <w:noProof/>
          <w:sz w:val="20"/>
          <w:lang w:val="en-US"/>
        </w:rPr>
        <w:t xml:space="preserve">sebanyak 60. Jumlah ini sudah mencukupi untuk selanjutnya diolah dengan menggunakan teknik PLS. </w:t>
      </w:r>
    </w:p>
    <w:p w:rsidR="00E25B93" w:rsidRDefault="00E25B93" w:rsidP="00E25B93">
      <w:pPr>
        <w:pStyle w:val="ListParagraph"/>
        <w:ind w:left="0"/>
        <w:rPr>
          <w:noProof/>
          <w:sz w:val="20"/>
          <w:lang w:val="en-US"/>
        </w:rPr>
      </w:pPr>
    </w:p>
    <w:p w:rsidR="00311CD4" w:rsidRDefault="00E25B93" w:rsidP="00311CD4">
      <w:pPr>
        <w:pStyle w:val="ListParagraph"/>
        <w:numPr>
          <w:ilvl w:val="1"/>
          <w:numId w:val="2"/>
        </w:numPr>
        <w:ind w:left="284" w:hanging="284"/>
        <w:rPr>
          <w:noProof/>
          <w:sz w:val="20"/>
        </w:rPr>
      </w:pPr>
      <w:r w:rsidRPr="00311CD4">
        <w:rPr>
          <w:noProof/>
          <w:sz w:val="20"/>
        </w:rPr>
        <w:t>Instrumen Penelitian</w:t>
      </w:r>
    </w:p>
    <w:p w:rsidR="00E25B93" w:rsidRPr="00311CD4" w:rsidRDefault="00E25B93" w:rsidP="00311CD4">
      <w:pPr>
        <w:pStyle w:val="ListParagraph"/>
        <w:ind w:left="284"/>
        <w:rPr>
          <w:noProof/>
          <w:sz w:val="20"/>
        </w:rPr>
      </w:pPr>
      <w:r w:rsidRPr="00311CD4">
        <w:rPr>
          <w:noProof/>
          <w:sz w:val="20"/>
        </w:rPr>
        <w:t xml:space="preserve"> </w:t>
      </w:r>
    </w:p>
    <w:p w:rsidR="00E25B93" w:rsidRPr="00E25B93" w:rsidRDefault="00E25B93" w:rsidP="00E25B93">
      <w:pPr>
        <w:pStyle w:val="ListParagraph"/>
        <w:ind w:left="0"/>
        <w:rPr>
          <w:noProof/>
          <w:sz w:val="20"/>
        </w:rPr>
      </w:pPr>
      <w:r w:rsidRPr="00E25B93">
        <w:rPr>
          <w:noProof/>
          <w:sz w:val="20"/>
        </w:rPr>
        <w:t xml:space="preserve">Data kuantitatif didapat dengan melakukan penyebaran kuisioner ke responden yang pernah mengakses </w:t>
      </w:r>
      <w:r w:rsidRPr="00E25B93">
        <w:rPr>
          <w:i/>
          <w:noProof/>
          <w:sz w:val="20"/>
        </w:rPr>
        <w:t>s-commerce.</w:t>
      </w:r>
      <w:r w:rsidRPr="00E25B93">
        <w:rPr>
          <w:noProof/>
          <w:sz w:val="20"/>
        </w:rPr>
        <w:t xml:space="preserve"> Pengambilan sampel dilakukan secara </w:t>
      </w:r>
      <w:r w:rsidRPr="00E25B93">
        <w:rPr>
          <w:i/>
          <w:noProof/>
          <w:sz w:val="20"/>
        </w:rPr>
        <w:t>purposive sampling</w:t>
      </w:r>
      <w:r w:rsidRPr="00E25B93">
        <w:rPr>
          <w:noProof/>
          <w:sz w:val="20"/>
        </w:rPr>
        <w:t xml:space="preserve"> di mana responden dipilih dengan menyebarkan kuesioner ke orang-orang yang dimungkinkan memenuhi kriteria responden.</w:t>
      </w:r>
      <w:r w:rsidRPr="00E25B93">
        <w:rPr>
          <w:i/>
          <w:noProof/>
          <w:sz w:val="20"/>
        </w:rPr>
        <w:t xml:space="preserve"> </w:t>
      </w:r>
      <w:r w:rsidRPr="00E25B93">
        <w:rPr>
          <w:noProof/>
          <w:sz w:val="20"/>
        </w:rPr>
        <w:t xml:space="preserve">Kuisioner dibuat dengan menggunakan fasilitas </w:t>
      </w:r>
      <w:r w:rsidRPr="00E25B93">
        <w:rPr>
          <w:i/>
          <w:noProof/>
          <w:sz w:val="20"/>
        </w:rPr>
        <w:t>gdocs</w:t>
      </w:r>
      <w:r w:rsidRPr="00E25B93">
        <w:rPr>
          <w:noProof/>
          <w:sz w:val="20"/>
        </w:rPr>
        <w:t xml:space="preserve">, sehingga penyebaran kuisioner dilakukan secara </w:t>
      </w:r>
      <w:r w:rsidRPr="00E25B93">
        <w:rPr>
          <w:i/>
          <w:noProof/>
          <w:sz w:val="20"/>
        </w:rPr>
        <w:t xml:space="preserve">online. </w:t>
      </w:r>
      <w:r w:rsidRPr="00E25B93">
        <w:rPr>
          <w:noProof/>
          <w:sz w:val="20"/>
        </w:rPr>
        <w:t xml:space="preserve">Alasan penyebaran kuisioner secara </w:t>
      </w:r>
      <w:r w:rsidRPr="00E25B93">
        <w:rPr>
          <w:i/>
          <w:noProof/>
          <w:sz w:val="20"/>
        </w:rPr>
        <w:t xml:space="preserve">online </w:t>
      </w:r>
      <w:r w:rsidRPr="00E25B93">
        <w:rPr>
          <w:noProof/>
          <w:sz w:val="20"/>
        </w:rPr>
        <w:t xml:space="preserve">adalah karena hal ini cukup efisien dalam segi waktu, tenaga, dan biaya. Kuisioner disebarkan melalui </w:t>
      </w:r>
      <w:r w:rsidRPr="00E25B93">
        <w:rPr>
          <w:i/>
          <w:noProof/>
          <w:sz w:val="20"/>
        </w:rPr>
        <w:t>e-mail</w:t>
      </w:r>
      <w:r w:rsidRPr="00E25B93">
        <w:rPr>
          <w:noProof/>
          <w:sz w:val="20"/>
        </w:rPr>
        <w:t xml:space="preserve">, jejaring sosial seperti </w:t>
      </w:r>
      <w:r w:rsidRPr="00E25B93">
        <w:rPr>
          <w:i/>
          <w:noProof/>
          <w:sz w:val="20"/>
        </w:rPr>
        <w:t xml:space="preserve">Facebook, Twitter, </w:t>
      </w:r>
      <w:r w:rsidRPr="00E25B93">
        <w:rPr>
          <w:noProof/>
          <w:sz w:val="20"/>
        </w:rPr>
        <w:t xml:space="preserve">dan forum </w:t>
      </w:r>
      <w:r w:rsidRPr="00E25B93">
        <w:rPr>
          <w:i/>
          <w:noProof/>
          <w:sz w:val="20"/>
        </w:rPr>
        <w:t xml:space="preserve">online </w:t>
      </w:r>
      <w:r w:rsidRPr="00E25B93">
        <w:rPr>
          <w:noProof/>
          <w:sz w:val="20"/>
        </w:rPr>
        <w:t xml:space="preserve">seperti Kaskus. Agar kuisioner menuju ke target responden yang tepat sasaran, maka sebelumnya calon responden diajukan pertanyaan apakah ia pernah mengakses situs </w:t>
      </w:r>
      <w:r w:rsidRPr="00E25B93">
        <w:rPr>
          <w:i/>
          <w:noProof/>
          <w:sz w:val="20"/>
        </w:rPr>
        <w:t xml:space="preserve">s-commerce </w:t>
      </w:r>
      <w:r w:rsidRPr="00E25B93">
        <w:rPr>
          <w:noProof/>
          <w:sz w:val="20"/>
        </w:rPr>
        <w:t>di Facebook. Jika tidak, maka calon responden tersebut tidak perlu mengisi kuisioner.</w:t>
      </w:r>
    </w:p>
    <w:p w:rsidR="00EB1C08" w:rsidRDefault="00E25B93" w:rsidP="00E25B93">
      <w:pPr>
        <w:pStyle w:val="ListParagraph"/>
        <w:ind w:left="0"/>
        <w:rPr>
          <w:noProof/>
          <w:sz w:val="20"/>
          <w:lang w:val="en-US"/>
        </w:rPr>
      </w:pPr>
      <w:r w:rsidRPr="00E25B93">
        <w:rPr>
          <w:noProof/>
          <w:sz w:val="20"/>
          <w:lang w:val="en-US"/>
        </w:rPr>
        <w:t xml:space="preserve">Pertanyaan kuisioner dibuat dengan menggunakan skala likert dengan merujuk pada penelitian Hajli (2014). </w:t>
      </w:r>
    </w:p>
    <w:p w:rsidR="00A96410" w:rsidRDefault="00E07218" w:rsidP="00EB1C08">
      <w:pPr>
        <w:pStyle w:val="TableTitle"/>
      </w:pPr>
      <w:r>
        <w:t>Tabel</w:t>
      </w:r>
      <w:r w:rsidR="00A96410">
        <w:t xml:space="preserve"> </w:t>
      </w:r>
      <w:r w:rsidR="00A96410">
        <w:fldChar w:fldCharType="begin"/>
      </w:r>
      <w:r w:rsidR="00A96410">
        <w:instrText xml:space="preserve"> SEQ Table \* ARABIC </w:instrText>
      </w:r>
      <w:r w:rsidR="00A96410">
        <w:fldChar w:fldCharType="separate"/>
      </w:r>
      <w:r w:rsidR="00A96410">
        <w:t>1</w:t>
      </w:r>
      <w:r w:rsidR="00A96410">
        <w:fldChar w:fldCharType="end"/>
      </w:r>
    </w:p>
    <w:p w:rsidR="00EB1C08" w:rsidRDefault="00EB1C08" w:rsidP="00EB1C08">
      <w:pPr>
        <w:pStyle w:val="TableTitle"/>
      </w:pPr>
      <w:r>
        <w:t>Demografi responden</w:t>
      </w:r>
    </w:p>
    <w:tbl>
      <w:tblPr>
        <w:tblStyle w:val="TableGrid1"/>
        <w:tblW w:w="311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704"/>
        <w:gridCol w:w="567"/>
        <w:gridCol w:w="851"/>
        <w:gridCol w:w="992"/>
      </w:tblGrid>
      <w:tr w:rsidR="00A96410" w:rsidRPr="00A96410" w:rsidTr="00EB1C08">
        <w:trPr>
          <w:trHeight w:val="699"/>
          <w:jc w:val="center"/>
        </w:trPr>
        <w:tc>
          <w:tcPr>
            <w:tcW w:w="1271" w:type="dxa"/>
            <w:gridSpan w:val="2"/>
            <w:noWrap/>
            <w:vAlign w:val="center"/>
            <w:hideMark/>
          </w:tcPr>
          <w:p w:rsidR="00A96410" w:rsidRPr="00A96410" w:rsidRDefault="00A96410" w:rsidP="00A96410">
            <w:pPr>
              <w:pStyle w:val="NoSpacing"/>
              <w:jc w:val="center"/>
              <w:rPr>
                <w:b/>
                <w:sz w:val="18"/>
                <w:szCs w:val="18"/>
              </w:rPr>
            </w:pPr>
            <w:r w:rsidRPr="00A96410">
              <w:rPr>
                <w:b/>
                <w:sz w:val="18"/>
                <w:szCs w:val="18"/>
              </w:rPr>
              <w:t>Usia (tahun)</w:t>
            </w:r>
          </w:p>
        </w:tc>
        <w:tc>
          <w:tcPr>
            <w:tcW w:w="1843" w:type="dxa"/>
            <w:gridSpan w:val="2"/>
            <w:vAlign w:val="center"/>
          </w:tcPr>
          <w:p w:rsidR="00A96410" w:rsidRPr="00A96410" w:rsidRDefault="00A96410" w:rsidP="00A96410">
            <w:pPr>
              <w:pStyle w:val="NoSpacing"/>
              <w:jc w:val="center"/>
              <w:rPr>
                <w:b/>
                <w:sz w:val="18"/>
                <w:szCs w:val="18"/>
              </w:rPr>
            </w:pPr>
            <w:r w:rsidRPr="00A96410">
              <w:rPr>
                <w:b/>
                <w:sz w:val="18"/>
                <w:szCs w:val="18"/>
              </w:rPr>
              <w:t xml:space="preserve">Mengakses situs </w:t>
            </w:r>
            <w:r w:rsidRPr="00A96410">
              <w:rPr>
                <w:b/>
                <w:i/>
                <w:sz w:val="18"/>
                <w:szCs w:val="18"/>
              </w:rPr>
              <w:t>social</w:t>
            </w:r>
            <w:r w:rsidRPr="00A96410">
              <w:rPr>
                <w:b/>
                <w:sz w:val="18"/>
                <w:szCs w:val="18"/>
              </w:rPr>
              <w:t xml:space="preserve"> commerce Facebook</w:t>
            </w:r>
          </w:p>
        </w:tc>
      </w:tr>
      <w:tr w:rsidR="00A96410" w:rsidRPr="00A96410" w:rsidTr="00EB1C08">
        <w:trPr>
          <w:trHeight w:val="255"/>
          <w:jc w:val="center"/>
        </w:trPr>
        <w:tc>
          <w:tcPr>
            <w:tcW w:w="704" w:type="dxa"/>
            <w:vMerge w:val="restart"/>
            <w:noWrap/>
            <w:hideMark/>
          </w:tcPr>
          <w:p w:rsidR="00A96410" w:rsidRPr="00A96410" w:rsidRDefault="00A96410" w:rsidP="00A96410">
            <w:pPr>
              <w:pStyle w:val="NoSpacing"/>
              <w:rPr>
                <w:sz w:val="18"/>
                <w:szCs w:val="18"/>
              </w:rPr>
            </w:pPr>
            <w:r w:rsidRPr="00A96410">
              <w:rPr>
                <w:sz w:val="18"/>
                <w:szCs w:val="18"/>
              </w:rPr>
              <w:t xml:space="preserve">17-24 </w:t>
            </w:r>
          </w:p>
          <w:p w:rsidR="00A96410" w:rsidRPr="00A96410" w:rsidRDefault="00A96410" w:rsidP="00A96410">
            <w:pPr>
              <w:pStyle w:val="NoSpacing"/>
              <w:rPr>
                <w:sz w:val="18"/>
                <w:szCs w:val="18"/>
              </w:rPr>
            </w:pPr>
            <w:r w:rsidRPr="00A96410">
              <w:rPr>
                <w:sz w:val="18"/>
                <w:szCs w:val="18"/>
              </w:rPr>
              <w:t xml:space="preserve">25-32 </w:t>
            </w:r>
          </w:p>
          <w:p w:rsidR="00A96410" w:rsidRPr="00A96410" w:rsidRDefault="00A96410" w:rsidP="00A96410">
            <w:pPr>
              <w:pStyle w:val="NoSpacing"/>
              <w:rPr>
                <w:sz w:val="18"/>
                <w:szCs w:val="18"/>
              </w:rPr>
            </w:pPr>
            <w:r w:rsidRPr="00A96410">
              <w:rPr>
                <w:sz w:val="18"/>
                <w:szCs w:val="18"/>
              </w:rPr>
              <w:t xml:space="preserve">32-39 </w:t>
            </w:r>
          </w:p>
          <w:p w:rsidR="00A96410" w:rsidRPr="00A96410" w:rsidRDefault="00A96410" w:rsidP="00A96410">
            <w:pPr>
              <w:pStyle w:val="NoSpacing"/>
              <w:rPr>
                <w:sz w:val="18"/>
                <w:szCs w:val="18"/>
              </w:rPr>
            </w:pPr>
            <w:r w:rsidRPr="00A96410">
              <w:rPr>
                <w:sz w:val="18"/>
                <w:szCs w:val="18"/>
              </w:rPr>
              <w:t xml:space="preserve">40-47 </w:t>
            </w:r>
          </w:p>
        </w:tc>
        <w:tc>
          <w:tcPr>
            <w:tcW w:w="567" w:type="dxa"/>
            <w:vMerge w:val="restart"/>
            <w:noWrap/>
            <w:hideMark/>
          </w:tcPr>
          <w:p w:rsidR="00A96410" w:rsidRPr="00A96410" w:rsidRDefault="00A96410" w:rsidP="00A96410">
            <w:pPr>
              <w:pStyle w:val="NoSpacing"/>
              <w:rPr>
                <w:sz w:val="18"/>
                <w:szCs w:val="18"/>
              </w:rPr>
            </w:pPr>
            <w:r w:rsidRPr="00A96410">
              <w:rPr>
                <w:sz w:val="18"/>
                <w:szCs w:val="18"/>
              </w:rPr>
              <w:t>50%</w:t>
            </w:r>
          </w:p>
          <w:p w:rsidR="00A96410" w:rsidRPr="00A96410" w:rsidRDefault="00A96410" w:rsidP="00A96410">
            <w:pPr>
              <w:pStyle w:val="NoSpacing"/>
              <w:rPr>
                <w:sz w:val="18"/>
                <w:szCs w:val="18"/>
              </w:rPr>
            </w:pPr>
            <w:r w:rsidRPr="00A96410">
              <w:rPr>
                <w:sz w:val="18"/>
                <w:szCs w:val="18"/>
              </w:rPr>
              <w:t>35%</w:t>
            </w:r>
          </w:p>
          <w:p w:rsidR="00A96410" w:rsidRPr="00A96410" w:rsidRDefault="00A96410" w:rsidP="00A96410">
            <w:pPr>
              <w:pStyle w:val="NoSpacing"/>
              <w:rPr>
                <w:sz w:val="18"/>
                <w:szCs w:val="18"/>
              </w:rPr>
            </w:pPr>
            <w:r w:rsidRPr="00A96410">
              <w:rPr>
                <w:sz w:val="18"/>
                <w:szCs w:val="18"/>
              </w:rPr>
              <w:t>10%</w:t>
            </w:r>
          </w:p>
          <w:p w:rsidR="00A96410" w:rsidRPr="00A96410" w:rsidRDefault="00A96410" w:rsidP="00A96410">
            <w:pPr>
              <w:pStyle w:val="NoSpacing"/>
              <w:rPr>
                <w:sz w:val="18"/>
                <w:szCs w:val="18"/>
              </w:rPr>
            </w:pPr>
            <w:r w:rsidRPr="00A96410">
              <w:rPr>
                <w:sz w:val="18"/>
                <w:szCs w:val="18"/>
              </w:rPr>
              <w:t>5%</w:t>
            </w:r>
          </w:p>
        </w:tc>
        <w:tc>
          <w:tcPr>
            <w:tcW w:w="851" w:type="dxa"/>
          </w:tcPr>
          <w:p w:rsidR="00A96410" w:rsidRPr="00A96410" w:rsidRDefault="00A96410" w:rsidP="00A96410">
            <w:pPr>
              <w:pStyle w:val="NoSpacing"/>
              <w:rPr>
                <w:sz w:val="18"/>
                <w:szCs w:val="18"/>
              </w:rPr>
            </w:pPr>
            <w:r w:rsidRPr="00A96410">
              <w:rPr>
                <w:sz w:val="18"/>
                <w:szCs w:val="18"/>
              </w:rPr>
              <w:t>Ya</w:t>
            </w:r>
          </w:p>
          <w:p w:rsidR="00A96410" w:rsidRPr="00A96410" w:rsidRDefault="00A96410" w:rsidP="00A96410">
            <w:pPr>
              <w:pStyle w:val="NoSpacing"/>
              <w:rPr>
                <w:sz w:val="18"/>
                <w:szCs w:val="18"/>
              </w:rPr>
            </w:pPr>
            <w:r w:rsidRPr="00A96410">
              <w:rPr>
                <w:sz w:val="18"/>
                <w:szCs w:val="18"/>
              </w:rPr>
              <w:t>Tidak</w:t>
            </w:r>
          </w:p>
        </w:tc>
        <w:tc>
          <w:tcPr>
            <w:tcW w:w="992" w:type="dxa"/>
          </w:tcPr>
          <w:p w:rsidR="00A96410" w:rsidRPr="00A96410" w:rsidRDefault="00A96410" w:rsidP="00A96410">
            <w:pPr>
              <w:pStyle w:val="NoSpacing"/>
              <w:rPr>
                <w:sz w:val="18"/>
                <w:szCs w:val="18"/>
              </w:rPr>
            </w:pPr>
            <w:r w:rsidRPr="00A96410">
              <w:rPr>
                <w:sz w:val="18"/>
                <w:szCs w:val="18"/>
              </w:rPr>
              <w:t>100%</w:t>
            </w:r>
          </w:p>
          <w:p w:rsidR="00A96410" w:rsidRPr="00A96410" w:rsidRDefault="00A96410" w:rsidP="00A96410">
            <w:pPr>
              <w:pStyle w:val="NoSpacing"/>
              <w:rPr>
                <w:sz w:val="18"/>
                <w:szCs w:val="18"/>
              </w:rPr>
            </w:pPr>
            <w:r w:rsidRPr="00A96410">
              <w:rPr>
                <w:sz w:val="18"/>
                <w:szCs w:val="18"/>
              </w:rPr>
              <w:t>0%</w:t>
            </w:r>
          </w:p>
        </w:tc>
      </w:tr>
      <w:tr w:rsidR="00A96410" w:rsidRPr="00A96410" w:rsidTr="00EB1C08">
        <w:trPr>
          <w:trHeight w:val="255"/>
          <w:jc w:val="center"/>
        </w:trPr>
        <w:tc>
          <w:tcPr>
            <w:tcW w:w="704" w:type="dxa"/>
            <w:vMerge/>
            <w:noWrap/>
            <w:hideMark/>
          </w:tcPr>
          <w:p w:rsidR="00A96410" w:rsidRPr="00A96410" w:rsidRDefault="00A96410" w:rsidP="00A96410">
            <w:pPr>
              <w:pStyle w:val="NoSpacing"/>
              <w:rPr>
                <w:sz w:val="18"/>
                <w:szCs w:val="18"/>
              </w:rPr>
            </w:pPr>
          </w:p>
        </w:tc>
        <w:tc>
          <w:tcPr>
            <w:tcW w:w="567" w:type="dxa"/>
            <w:vMerge/>
            <w:noWrap/>
            <w:hideMark/>
          </w:tcPr>
          <w:p w:rsidR="00A96410" w:rsidRPr="00A96410" w:rsidRDefault="00A96410" w:rsidP="00A96410">
            <w:pPr>
              <w:pStyle w:val="NoSpacing"/>
              <w:rPr>
                <w:sz w:val="18"/>
                <w:szCs w:val="18"/>
              </w:rPr>
            </w:pPr>
          </w:p>
        </w:tc>
        <w:tc>
          <w:tcPr>
            <w:tcW w:w="1843" w:type="dxa"/>
            <w:gridSpan w:val="2"/>
            <w:vAlign w:val="center"/>
          </w:tcPr>
          <w:p w:rsidR="00A96410" w:rsidRPr="00A96410" w:rsidRDefault="00A96410" w:rsidP="00A96410">
            <w:pPr>
              <w:pStyle w:val="NoSpacing"/>
              <w:jc w:val="center"/>
              <w:rPr>
                <w:b/>
                <w:sz w:val="18"/>
                <w:szCs w:val="18"/>
              </w:rPr>
            </w:pPr>
            <w:r w:rsidRPr="00A96410">
              <w:rPr>
                <w:b/>
                <w:sz w:val="18"/>
                <w:szCs w:val="18"/>
              </w:rPr>
              <w:t>Frekuensi Akses Facebook</w:t>
            </w:r>
          </w:p>
        </w:tc>
      </w:tr>
      <w:tr w:rsidR="00A96410" w:rsidRPr="00A96410" w:rsidTr="00EB1C08">
        <w:trPr>
          <w:trHeight w:val="274"/>
          <w:jc w:val="center"/>
        </w:trPr>
        <w:tc>
          <w:tcPr>
            <w:tcW w:w="704" w:type="dxa"/>
            <w:vMerge/>
            <w:noWrap/>
            <w:hideMark/>
          </w:tcPr>
          <w:p w:rsidR="00A96410" w:rsidRPr="00A96410" w:rsidRDefault="00A96410" w:rsidP="00A96410">
            <w:pPr>
              <w:pStyle w:val="NoSpacing"/>
              <w:rPr>
                <w:sz w:val="18"/>
                <w:szCs w:val="18"/>
              </w:rPr>
            </w:pPr>
          </w:p>
        </w:tc>
        <w:tc>
          <w:tcPr>
            <w:tcW w:w="567" w:type="dxa"/>
            <w:vMerge/>
            <w:noWrap/>
            <w:hideMark/>
          </w:tcPr>
          <w:p w:rsidR="00A96410" w:rsidRPr="00A96410" w:rsidRDefault="00A96410" w:rsidP="00A96410">
            <w:pPr>
              <w:pStyle w:val="NoSpacing"/>
              <w:rPr>
                <w:sz w:val="18"/>
                <w:szCs w:val="18"/>
              </w:rPr>
            </w:pPr>
          </w:p>
        </w:tc>
        <w:tc>
          <w:tcPr>
            <w:tcW w:w="851" w:type="dxa"/>
          </w:tcPr>
          <w:p w:rsidR="00A96410" w:rsidRPr="00A96410" w:rsidRDefault="00A96410" w:rsidP="00A96410">
            <w:pPr>
              <w:pStyle w:val="NoSpacing"/>
              <w:rPr>
                <w:sz w:val="18"/>
                <w:szCs w:val="18"/>
              </w:rPr>
            </w:pPr>
            <w:r w:rsidRPr="00A96410">
              <w:rPr>
                <w:sz w:val="18"/>
                <w:szCs w:val="18"/>
              </w:rPr>
              <w:t>1-3 kali</w:t>
            </w:r>
          </w:p>
          <w:p w:rsidR="00A96410" w:rsidRPr="00A96410" w:rsidRDefault="00A96410" w:rsidP="00A96410">
            <w:pPr>
              <w:pStyle w:val="NoSpacing"/>
              <w:rPr>
                <w:sz w:val="18"/>
                <w:szCs w:val="18"/>
              </w:rPr>
            </w:pPr>
            <w:r w:rsidRPr="00A96410">
              <w:rPr>
                <w:sz w:val="18"/>
                <w:szCs w:val="18"/>
              </w:rPr>
              <w:t>3-7 kali</w:t>
            </w:r>
          </w:p>
          <w:p w:rsidR="00A96410" w:rsidRPr="00A96410" w:rsidRDefault="00A96410" w:rsidP="00A96410">
            <w:pPr>
              <w:pStyle w:val="NoSpacing"/>
              <w:rPr>
                <w:sz w:val="18"/>
                <w:szCs w:val="18"/>
              </w:rPr>
            </w:pPr>
            <w:r w:rsidRPr="00A96410">
              <w:rPr>
                <w:sz w:val="18"/>
                <w:szCs w:val="18"/>
              </w:rPr>
              <w:t>&gt; 7 kali</w:t>
            </w:r>
          </w:p>
        </w:tc>
        <w:tc>
          <w:tcPr>
            <w:tcW w:w="992" w:type="dxa"/>
          </w:tcPr>
          <w:p w:rsidR="00A96410" w:rsidRPr="00A96410" w:rsidRDefault="00A96410" w:rsidP="00A96410">
            <w:pPr>
              <w:pStyle w:val="NoSpacing"/>
              <w:rPr>
                <w:sz w:val="18"/>
                <w:szCs w:val="18"/>
              </w:rPr>
            </w:pPr>
            <w:r w:rsidRPr="00A96410">
              <w:rPr>
                <w:sz w:val="18"/>
                <w:szCs w:val="18"/>
              </w:rPr>
              <w:t>19</w:t>
            </w:r>
          </w:p>
          <w:p w:rsidR="00A96410" w:rsidRPr="00A96410" w:rsidRDefault="00A96410" w:rsidP="00A96410">
            <w:pPr>
              <w:pStyle w:val="NoSpacing"/>
              <w:rPr>
                <w:sz w:val="18"/>
                <w:szCs w:val="18"/>
              </w:rPr>
            </w:pPr>
            <w:r w:rsidRPr="00A96410">
              <w:rPr>
                <w:sz w:val="18"/>
                <w:szCs w:val="18"/>
              </w:rPr>
              <w:t>26</w:t>
            </w:r>
          </w:p>
          <w:p w:rsidR="00A96410" w:rsidRPr="00A96410" w:rsidRDefault="00A96410" w:rsidP="00A96410">
            <w:pPr>
              <w:pStyle w:val="NoSpacing"/>
              <w:rPr>
                <w:sz w:val="18"/>
                <w:szCs w:val="18"/>
              </w:rPr>
            </w:pPr>
            <w:r w:rsidRPr="00A96410">
              <w:rPr>
                <w:sz w:val="18"/>
                <w:szCs w:val="18"/>
              </w:rPr>
              <w:t>15</w:t>
            </w:r>
          </w:p>
        </w:tc>
      </w:tr>
    </w:tbl>
    <w:p w:rsidR="00A96410" w:rsidRDefault="00A96410" w:rsidP="00E25B93">
      <w:pPr>
        <w:pStyle w:val="ListParagraph"/>
        <w:ind w:left="0"/>
        <w:rPr>
          <w:noProof/>
          <w:sz w:val="20"/>
          <w:lang w:val="en-US"/>
        </w:rPr>
      </w:pPr>
    </w:p>
    <w:p w:rsidR="00E25B93" w:rsidRDefault="00E25B93" w:rsidP="00311CD4">
      <w:pPr>
        <w:pStyle w:val="ListParagraph"/>
        <w:numPr>
          <w:ilvl w:val="1"/>
          <w:numId w:val="2"/>
        </w:numPr>
        <w:rPr>
          <w:noProof/>
          <w:sz w:val="20"/>
        </w:rPr>
      </w:pPr>
      <w:r w:rsidRPr="00311CD4">
        <w:rPr>
          <w:noProof/>
          <w:sz w:val="20"/>
        </w:rPr>
        <w:t>Analisis Data</w:t>
      </w:r>
    </w:p>
    <w:p w:rsidR="00311CD4" w:rsidRPr="00311CD4" w:rsidRDefault="00311CD4" w:rsidP="00311CD4">
      <w:pPr>
        <w:pStyle w:val="ListParagraph"/>
        <w:rPr>
          <w:noProof/>
          <w:sz w:val="20"/>
        </w:rPr>
      </w:pPr>
    </w:p>
    <w:p w:rsidR="00E25B93" w:rsidRDefault="00E25B93" w:rsidP="00E25B93">
      <w:pPr>
        <w:pStyle w:val="ListParagraph"/>
        <w:ind w:left="0"/>
        <w:rPr>
          <w:noProof/>
          <w:sz w:val="20"/>
        </w:rPr>
      </w:pPr>
      <w:r w:rsidRPr="00E25B93">
        <w:rPr>
          <w:noProof/>
          <w:sz w:val="20"/>
        </w:rPr>
        <w:t>Dari hasil kuesioner yang telah terkumpul, penulis kemudian melakukan analisa terhadap data kuesioner tersebu</w:t>
      </w:r>
      <w:r w:rsidR="00D41ACD">
        <w:rPr>
          <w:noProof/>
          <w:sz w:val="20"/>
        </w:rPr>
        <w:t>t dengan menggunakan metode PLS.</w:t>
      </w:r>
      <w:r w:rsidR="00D41ACD">
        <w:rPr>
          <w:noProof/>
          <w:sz w:val="20"/>
          <w:lang w:val="en-US"/>
        </w:rPr>
        <w:t xml:space="preserve"> </w:t>
      </w:r>
      <w:r w:rsidRPr="00E25B93">
        <w:rPr>
          <w:noProof/>
          <w:sz w:val="20"/>
        </w:rPr>
        <w:t xml:space="preserve">PLS merupakan salah satu metode analisa data yang cukup popular dikalangan peneliti bidang sistem informasi. Metode ini merupakan metode analisa data berbasis regresi, yang dapat digunakan untuk menganalisa data dengan kondisi yang tidak normal </w:t>
      </w:r>
      <w:r w:rsidR="00D41ACD">
        <w:rPr>
          <w:noProof/>
          <w:sz w:val="20"/>
          <w:lang w:val="en-US"/>
        </w:rPr>
        <w:t>[32]</w:t>
      </w:r>
      <w:r w:rsidRPr="00E25B93">
        <w:rPr>
          <w:noProof/>
          <w:sz w:val="20"/>
        </w:rPr>
        <w:t xml:space="preserve">. </w:t>
      </w:r>
    </w:p>
    <w:p w:rsidR="00D41ACD" w:rsidRPr="00E25B93" w:rsidRDefault="00D41ACD" w:rsidP="00E25B93">
      <w:pPr>
        <w:pStyle w:val="ListParagraph"/>
        <w:ind w:left="0"/>
        <w:rPr>
          <w:noProof/>
          <w:sz w:val="20"/>
          <w:lang w:val="en-US"/>
        </w:rPr>
      </w:pPr>
    </w:p>
    <w:p w:rsidR="0019550B" w:rsidRPr="00DD05B2" w:rsidRDefault="00520A56" w:rsidP="00DD05B2">
      <w:pPr>
        <w:pStyle w:val="ListParagraph"/>
        <w:numPr>
          <w:ilvl w:val="0"/>
          <w:numId w:val="2"/>
        </w:numPr>
        <w:ind w:left="360"/>
        <w:rPr>
          <w:b/>
          <w:i/>
          <w:noProof/>
          <w:sz w:val="20"/>
        </w:rPr>
      </w:pPr>
      <w:r>
        <w:rPr>
          <w:b/>
          <w:noProof/>
          <w:sz w:val="20"/>
          <w:lang w:val="en-US"/>
        </w:rPr>
        <w:t>Hasil Penelitian</w:t>
      </w:r>
    </w:p>
    <w:p w:rsidR="0019550B" w:rsidRDefault="0019550B" w:rsidP="0019550B">
      <w:pPr>
        <w:rPr>
          <w:noProof/>
          <w:sz w:val="20"/>
        </w:rPr>
      </w:pPr>
    </w:p>
    <w:p w:rsidR="00AC5013" w:rsidRPr="00AC5013" w:rsidRDefault="00AC5013" w:rsidP="00AC5013">
      <w:pPr>
        <w:pStyle w:val="ListParagraph"/>
        <w:widowControl w:val="0"/>
        <w:numPr>
          <w:ilvl w:val="0"/>
          <w:numId w:val="8"/>
        </w:numPr>
        <w:suppressAutoHyphens/>
        <w:contextualSpacing w:val="0"/>
        <w:rPr>
          <w:i/>
          <w:noProof/>
          <w:vanish/>
          <w:sz w:val="20"/>
          <w:szCs w:val="20"/>
          <w:lang w:val="sv-SE"/>
        </w:rPr>
      </w:pPr>
    </w:p>
    <w:p w:rsidR="00AC5013" w:rsidRPr="00AC5013" w:rsidRDefault="00AC5013" w:rsidP="00AC5013">
      <w:pPr>
        <w:pStyle w:val="ListParagraph"/>
        <w:widowControl w:val="0"/>
        <w:numPr>
          <w:ilvl w:val="0"/>
          <w:numId w:val="8"/>
        </w:numPr>
        <w:suppressAutoHyphens/>
        <w:contextualSpacing w:val="0"/>
        <w:rPr>
          <w:i/>
          <w:noProof/>
          <w:vanish/>
          <w:sz w:val="20"/>
          <w:szCs w:val="20"/>
          <w:lang w:val="sv-SE"/>
        </w:rPr>
      </w:pPr>
    </w:p>
    <w:p w:rsidR="00AC5013" w:rsidRPr="00AC5013" w:rsidRDefault="00AC5013" w:rsidP="00AC5013">
      <w:pPr>
        <w:pStyle w:val="ListParagraph"/>
        <w:widowControl w:val="0"/>
        <w:numPr>
          <w:ilvl w:val="0"/>
          <w:numId w:val="8"/>
        </w:numPr>
        <w:suppressAutoHyphens/>
        <w:contextualSpacing w:val="0"/>
        <w:rPr>
          <w:i/>
          <w:noProof/>
          <w:vanish/>
          <w:sz w:val="20"/>
          <w:szCs w:val="20"/>
          <w:lang w:val="sv-SE"/>
        </w:rPr>
      </w:pPr>
    </w:p>
    <w:p w:rsidR="00AC5013" w:rsidRPr="00AC5013" w:rsidRDefault="00AC5013" w:rsidP="00AC5013">
      <w:pPr>
        <w:pStyle w:val="ListParagraph"/>
        <w:widowControl w:val="0"/>
        <w:numPr>
          <w:ilvl w:val="0"/>
          <w:numId w:val="8"/>
        </w:numPr>
        <w:suppressAutoHyphens/>
        <w:contextualSpacing w:val="0"/>
        <w:rPr>
          <w:i/>
          <w:noProof/>
          <w:vanish/>
          <w:sz w:val="20"/>
          <w:szCs w:val="20"/>
          <w:lang w:val="sv-SE"/>
        </w:rPr>
      </w:pPr>
    </w:p>
    <w:p w:rsidR="00AC5013" w:rsidRPr="00AC5013" w:rsidRDefault="00AC5013" w:rsidP="00AC5013">
      <w:pPr>
        <w:pStyle w:val="ListParagraph"/>
        <w:widowControl w:val="0"/>
        <w:numPr>
          <w:ilvl w:val="0"/>
          <w:numId w:val="8"/>
        </w:numPr>
        <w:suppressAutoHyphens/>
        <w:contextualSpacing w:val="0"/>
        <w:rPr>
          <w:i/>
          <w:noProof/>
          <w:vanish/>
          <w:sz w:val="20"/>
          <w:szCs w:val="20"/>
          <w:lang w:val="sv-SE"/>
        </w:rPr>
      </w:pPr>
    </w:p>
    <w:p w:rsidR="00520A56" w:rsidRDefault="00311CD4" w:rsidP="00256915">
      <w:pPr>
        <w:pStyle w:val="referensi"/>
        <w:rPr>
          <w:rFonts w:eastAsia="Calibri"/>
          <w:b w:val="0"/>
          <w:i/>
          <w:noProof/>
          <w:kern w:val="0"/>
        </w:rPr>
      </w:pPr>
      <w:r>
        <w:rPr>
          <w:rFonts w:eastAsia="Calibri"/>
          <w:b w:val="0"/>
          <w:i/>
          <w:noProof/>
          <w:kern w:val="0"/>
        </w:rPr>
        <w:t xml:space="preserve">5.1 </w:t>
      </w:r>
      <w:r w:rsidR="00520A56" w:rsidRPr="00520A56">
        <w:rPr>
          <w:rFonts w:eastAsia="Calibri"/>
          <w:b w:val="0"/>
          <w:i/>
          <w:noProof/>
          <w:kern w:val="0"/>
        </w:rPr>
        <w:t>Pengukuran Model</w:t>
      </w:r>
    </w:p>
    <w:p w:rsidR="00AC5013" w:rsidRPr="00520A56" w:rsidRDefault="00AC5013" w:rsidP="00AC5013">
      <w:pPr>
        <w:pStyle w:val="referensi"/>
        <w:ind w:left="284"/>
        <w:rPr>
          <w:rFonts w:eastAsia="Calibri"/>
          <w:b w:val="0"/>
          <w:i/>
          <w:noProof/>
          <w:kern w:val="0"/>
        </w:rPr>
      </w:pPr>
    </w:p>
    <w:p w:rsidR="00520A56" w:rsidRPr="00520A56" w:rsidRDefault="00520A56" w:rsidP="00AC5013">
      <w:pPr>
        <w:pStyle w:val="referensi"/>
        <w:ind w:firstLine="284"/>
        <w:rPr>
          <w:rFonts w:eastAsia="Calibri"/>
          <w:b w:val="0"/>
          <w:noProof/>
          <w:kern w:val="0"/>
        </w:rPr>
      </w:pPr>
      <w:r w:rsidRPr="00520A56">
        <w:rPr>
          <w:rFonts w:eastAsia="Calibri"/>
          <w:b w:val="0"/>
          <w:noProof/>
          <w:kern w:val="0"/>
        </w:rPr>
        <w:t>Pendekatan untuk menganalisa data adalah dengan mengevaluasi measurement model untuk kemudian dilakukan evaluasi structural model. Evaluasi measurement model ditujukan untuk mengevaluasi realibility dan validity, sedangkan evaluasi structural model dilakukan untuk mengevaluasi research hypotheses and model fitness. Analisis data dilakukan dengan teknik PLS dan menggunakan bantuan aplikasi SmartPLS.</w:t>
      </w:r>
    </w:p>
    <w:p w:rsidR="00EB1C08" w:rsidRPr="00B63BD5" w:rsidRDefault="00EB1C08" w:rsidP="00B63BD5">
      <w:pPr>
        <w:pStyle w:val="ListParagraph"/>
        <w:ind w:left="0"/>
        <w:rPr>
          <w:noProof/>
          <w:sz w:val="20"/>
          <w:lang w:val="en-US"/>
        </w:rPr>
      </w:pPr>
    </w:p>
    <w:p w:rsidR="00B63BD5" w:rsidRDefault="00B63BD5" w:rsidP="00B63BD5">
      <w:pPr>
        <w:pStyle w:val="TableTitle"/>
      </w:pPr>
      <w:r w:rsidRPr="00B63BD5">
        <w:t xml:space="preserve">Tabel </w:t>
      </w:r>
      <w:r>
        <w:t>2</w:t>
      </w:r>
    </w:p>
    <w:p w:rsidR="00B63BD5" w:rsidRPr="00B63BD5" w:rsidRDefault="00B63BD5" w:rsidP="00B63BD5">
      <w:pPr>
        <w:pStyle w:val="TableTitle"/>
      </w:pPr>
      <w:r>
        <w:t>Loading factors, ave, aplha</w:t>
      </w:r>
    </w:p>
    <w:tbl>
      <w:tblPr>
        <w:tblStyle w:val="TableGrid2"/>
        <w:tblW w:w="4395" w:type="dxa"/>
        <w:tblInd w:w="-147" w:type="dxa"/>
        <w:tblLayout w:type="fixed"/>
        <w:tblLook w:val="04A0" w:firstRow="1" w:lastRow="0" w:firstColumn="1" w:lastColumn="0" w:noHBand="0" w:noVBand="1"/>
      </w:tblPr>
      <w:tblGrid>
        <w:gridCol w:w="851"/>
        <w:gridCol w:w="567"/>
        <w:gridCol w:w="709"/>
        <w:gridCol w:w="567"/>
        <w:gridCol w:w="567"/>
        <w:gridCol w:w="567"/>
        <w:gridCol w:w="567"/>
      </w:tblGrid>
      <w:tr w:rsidR="00256915" w:rsidRPr="00EB1C08" w:rsidTr="00256915">
        <w:tc>
          <w:tcPr>
            <w:tcW w:w="851" w:type="dxa"/>
            <w:vAlign w:val="center"/>
          </w:tcPr>
          <w:p w:rsidR="00EB1C08" w:rsidRPr="00EB1C08" w:rsidRDefault="00EB1C08" w:rsidP="00EB1C08">
            <w:pPr>
              <w:widowControl/>
              <w:suppressAutoHyphens w:val="0"/>
              <w:spacing w:before="80"/>
              <w:jc w:val="center"/>
              <w:rPr>
                <w:rFonts w:ascii="Garamond" w:eastAsia="ヒラギノ角ゴ Pro W3" w:hAnsi="Garamond"/>
                <w:b/>
                <w:kern w:val="0"/>
                <w:sz w:val="16"/>
                <w:szCs w:val="16"/>
              </w:rPr>
            </w:pPr>
            <w:r w:rsidRPr="00256915">
              <w:rPr>
                <w:rFonts w:ascii="Garamond" w:eastAsia="ヒラギノ角ゴ Pro W3" w:hAnsi="Garamond"/>
                <w:b/>
                <w:kern w:val="0"/>
                <w:sz w:val="14"/>
                <w:szCs w:val="16"/>
              </w:rPr>
              <w:t>Variable Name</w:t>
            </w:r>
          </w:p>
        </w:tc>
        <w:tc>
          <w:tcPr>
            <w:tcW w:w="567" w:type="dxa"/>
            <w:vAlign w:val="center"/>
          </w:tcPr>
          <w:p w:rsidR="00EB1C08" w:rsidRPr="00EB1C08" w:rsidRDefault="00EB1C08" w:rsidP="00EB1C08">
            <w:pPr>
              <w:widowControl/>
              <w:suppressAutoHyphens w:val="0"/>
              <w:spacing w:before="80"/>
              <w:jc w:val="center"/>
              <w:rPr>
                <w:rFonts w:ascii="Garamond" w:eastAsia="ヒラギノ角ゴ Pro W3" w:hAnsi="Garamond"/>
                <w:b/>
                <w:kern w:val="0"/>
                <w:sz w:val="16"/>
                <w:szCs w:val="16"/>
              </w:rPr>
            </w:pPr>
            <w:r w:rsidRPr="00EB1C08">
              <w:rPr>
                <w:rFonts w:ascii="Garamond" w:eastAsia="ヒラギノ角ゴ Pro W3" w:hAnsi="Garamond"/>
                <w:b/>
                <w:kern w:val="0"/>
                <w:sz w:val="14"/>
                <w:szCs w:val="16"/>
              </w:rPr>
              <w:t>Code</w:t>
            </w:r>
          </w:p>
        </w:tc>
        <w:tc>
          <w:tcPr>
            <w:tcW w:w="709" w:type="dxa"/>
            <w:vAlign w:val="center"/>
          </w:tcPr>
          <w:p w:rsidR="00EB1C08" w:rsidRPr="00EB1C08" w:rsidRDefault="00EB1C08" w:rsidP="00EB1C08">
            <w:pPr>
              <w:widowControl/>
              <w:suppressAutoHyphens w:val="0"/>
              <w:jc w:val="center"/>
              <w:rPr>
                <w:rFonts w:eastAsia="ヒラギノ角ゴ Pro W3"/>
                <w:kern w:val="0"/>
                <w:sz w:val="14"/>
                <w:szCs w:val="16"/>
                <w:shd w:val="clear" w:color="auto" w:fill="FFFFFF"/>
                <w:lang w:val="id-ID"/>
              </w:rPr>
            </w:pPr>
            <w:r w:rsidRPr="00EB1C08">
              <w:rPr>
                <w:rFonts w:eastAsia="ヒラギノ角ゴ Pro W3"/>
                <w:kern w:val="0"/>
                <w:sz w:val="14"/>
                <w:szCs w:val="16"/>
                <w:shd w:val="clear" w:color="auto" w:fill="FFFFFF"/>
                <w:lang w:val="id-ID"/>
              </w:rPr>
              <w:t>Loading</w:t>
            </w:r>
          </w:p>
          <w:p w:rsidR="00EB1C08" w:rsidRPr="00EB1C08" w:rsidRDefault="00EB1C08" w:rsidP="00EB1C08">
            <w:pPr>
              <w:widowControl/>
              <w:suppressAutoHyphens w:val="0"/>
              <w:jc w:val="center"/>
              <w:rPr>
                <w:rFonts w:eastAsia="ヒラギノ角ゴ Pro W3"/>
                <w:kern w:val="0"/>
                <w:sz w:val="14"/>
                <w:szCs w:val="16"/>
                <w:shd w:val="clear" w:color="auto" w:fill="FFFFFF"/>
                <w:lang w:val="id-ID"/>
              </w:rPr>
            </w:pPr>
            <w:r w:rsidRPr="00EB1C08">
              <w:rPr>
                <w:rFonts w:eastAsia="ヒラギノ角ゴ Pro W3"/>
                <w:kern w:val="0"/>
                <w:sz w:val="14"/>
                <w:szCs w:val="16"/>
                <w:shd w:val="clear" w:color="auto" w:fill="FFFFFF"/>
                <w:lang w:val="id-ID"/>
              </w:rPr>
              <w:t>Factor</w:t>
            </w:r>
          </w:p>
          <w:p w:rsidR="00EB1C08" w:rsidRPr="00EB1C08" w:rsidRDefault="00EB1C08" w:rsidP="00EB1C08">
            <w:pPr>
              <w:widowControl/>
              <w:suppressAutoHyphens w:val="0"/>
              <w:spacing w:before="80"/>
              <w:jc w:val="center"/>
              <w:rPr>
                <w:rFonts w:ascii="Garamond" w:eastAsiaTheme="minorEastAsia" w:hAnsi="Garamond"/>
                <w:b/>
                <w:kern w:val="0"/>
                <w:sz w:val="16"/>
                <w:szCs w:val="16"/>
                <w:shd w:val="clear" w:color="auto" w:fill="FFFFFF"/>
                <w:lang w:val="id-ID"/>
              </w:rPr>
            </w:pPr>
            <w:r w:rsidRPr="00EB1C08">
              <w:rPr>
                <w:rFonts w:ascii="Garamond" w:eastAsiaTheme="minorEastAsia" w:hAnsi="Garamond"/>
                <w:b/>
                <w:kern w:val="0"/>
                <w:sz w:val="16"/>
                <w:szCs w:val="16"/>
                <w:shd w:val="clear" w:color="auto" w:fill="FFFFFF"/>
                <w:lang w:val="id-ID"/>
              </w:rPr>
              <w:t>( ≥ 0,5)</w:t>
            </w:r>
          </w:p>
        </w:tc>
        <w:tc>
          <w:tcPr>
            <w:tcW w:w="567" w:type="dxa"/>
            <w:vAlign w:val="center"/>
          </w:tcPr>
          <w:p w:rsidR="00EB1C08" w:rsidRPr="00EB1C08" w:rsidRDefault="00EB1C08" w:rsidP="00EB1C08">
            <w:pPr>
              <w:widowControl/>
              <w:suppressAutoHyphens w:val="0"/>
              <w:spacing w:before="80"/>
              <w:jc w:val="center"/>
              <w:rPr>
                <w:rFonts w:ascii="Garamond" w:eastAsiaTheme="minorEastAsia" w:hAnsi="Garamond"/>
                <w:b/>
                <w:i/>
                <w:kern w:val="0"/>
                <w:sz w:val="14"/>
                <w:szCs w:val="14"/>
                <w:shd w:val="clear" w:color="auto" w:fill="FFFFFF"/>
              </w:rPr>
            </w:pPr>
            <w:r w:rsidRPr="00EB1C08">
              <w:rPr>
                <w:rFonts w:ascii="Garamond" w:eastAsiaTheme="minorEastAsia" w:hAnsi="Garamond"/>
                <w:b/>
                <w:i/>
                <w:kern w:val="0"/>
                <w:sz w:val="14"/>
                <w:szCs w:val="14"/>
                <w:shd w:val="clear" w:color="auto" w:fill="FFFFFF"/>
              </w:rPr>
              <w:t>AVE</w:t>
            </w:r>
          </w:p>
        </w:tc>
        <w:tc>
          <w:tcPr>
            <w:tcW w:w="567" w:type="dxa"/>
            <w:vAlign w:val="bottom"/>
          </w:tcPr>
          <w:p w:rsidR="00EB1C08" w:rsidRPr="00EB1C08" w:rsidRDefault="00C968E6" w:rsidP="00B63BD5">
            <w:pPr>
              <w:widowControl/>
              <w:suppressAutoHyphens w:val="0"/>
              <w:jc w:val="center"/>
              <w:rPr>
                <w:rFonts w:eastAsia="ヒラギノ角ゴ Pro W3"/>
                <w:b/>
                <w:kern w:val="0"/>
                <w:sz w:val="14"/>
                <w:szCs w:val="14"/>
                <w:shd w:val="clear" w:color="auto" w:fill="FFFFFF"/>
              </w:rPr>
            </w:pPr>
            <w:r>
              <w:rPr>
                <w:rFonts w:eastAsia="ヒラギノ角ゴ Pro W3"/>
                <w:b/>
                <w:kern w:val="0"/>
                <w:sz w:val="14"/>
                <w:szCs w:val="14"/>
                <w:shd w:val="clear" w:color="auto" w:fill="FFFFFF"/>
              </w:rPr>
              <w:t>CA</w:t>
            </w:r>
          </w:p>
          <w:p w:rsidR="00EB1C08" w:rsidRPr="00EB1C08" w:rsidRDefault="00EB1C08" w:rsidP="00B63BD5">
            <w:pPr>
              <w:widowControl/>
              <w:suppressAutoHyphens w:val="0"/>
              <w:jc w:val="center"/>
              <w:rPr>
                <w:rFonts w:eastAsia="ヒラギノ角ゴ Pro W3"/>
                <w:b/>
                <w:kern w:val="0"/>
                <w:sz w:val="14"/>
                <w:szCs w:val="14"/>
                <w:shd w:val="clear" w:color="auto" w:fill="FFFFFF"/>
              </w:rPr>
            </w:pPr>
          </w:p>
        </w:tc>
        <w:tc>
          <w:tcPr>
            <w:tcW w:w="567" w:type="dxa"/>
            <w:vAlign w:val="center"/>
          </w:tcPr>
          <w:p w:rsidR="00EB1C08" w:rsidRPr="00EB1C08" w:rsidRDefault="00EB1C08" w:rsidP="00EB1C08">
            <w:pPr>
              <w:widowControl/>
              <w:suppressAutoHyphens w:val="0"/>
              <w:spacing w:before="80"/>
              <w:jc w:val="center"/>
              <w:rPr>
                <w:rFonts w:ascii="Garamond" w:eastAsiaTheme="minorEastAsia" w:hAnsi="Garamond"/>
                <w:b/>
                <w:i/>
                <w:kern w:val="0"/>
                <w:sz w:val="14"/>
                <w:szCs w:val="14"/>
                <w:shd w:val="clear" w:color="auto" w:fill="FFFFFF"/>
              </w:rPr>
            </w:pPr>
            <w:r w:rsidRPr="00EB1C08">
              <w:rPr>
                <w:rFonts w:ascii="Garamond" w:eastAsiaTheme="minorEastAsia" w:hAnsi="Garamond"/>
                <w:b/>
                <w:i/>
                <w:kern w:val="0"/>
                <w:sz w:val="14"/>
                <w:szCs w:val="14"/>
                <w:shd w:val="clear" w:color="auto" w:fill="FFFFFF"/>
              </w:rPr>
              <w:t>CR</w:t>
            </w:r>
          </w:p>
        </w:tc>
        <w:tc>
          <w:tcPr>
            <w:tcW w:w="567" w:type="dxa"/>
            <w:vAlign w:val="center"/>
          </w:tcPr>
          <w:p w:rsidR="00EB1C08" w:rsidRPr="00EB1C08" w:rsidRDefault="00EB1C08" w:rsidP="00EB1C08">
            <w:pPr>
              <w:widowControl/>
              <w:suppressAutoHyphens w:val="0"/>
              <w:spacing w:before="80"/>
              <w:jc w:val="center"/>
              <w:rPr>
                <w:rFonts w:ascii="Garamond" w:eastAsiaTheme="minorEastAsia" w:hAnsi="Garamond"/>
                <w:b/>
                <w:i/>
                <w:kern w:val="0"/>
                <w:sz w:val="14"/>
                <w:szCs w:val="14"/>
                <w:shd w:val="clear" w:color="auto" w:fill="FFFFFF"/>
                <w:vertAlign w:val="superscript"/>
                <w:lang w:val="id-ID"/>
              </w:rPr>
            </w:pPr>
            <w:r w:rsidRPr="00EB1C08">
              <w:rPr>
                <w:rFonts w:ascii="Garamond" w:eastAsiaTheme="minorEastAsia" w:hAnsi="Garamond"/>
                <w:b/>
                <w:i/>
                <w:kern w:val="0"/>
                <w:sz w:val="14"/>
                <w:szCs w:val="14"/>
                <w:shd w:val="clear" w:color="auto" w:fill="FFFFFF"/>
              </w:rPr>
              <w:t>R</w:t>
            </w:r>
            <w:r w:rsidRPr="00EB1C08">
              <w:rPr>
                <w:rFonts w:ascii="Garamond" w:eastAsiaTheme="minorEastAsia" w:hAnsi="Garamond"/>
                <w:b/>
                <w:i/>
                <w:kern w:val="0"/>
                <w:sz w:val="14"/>
                <w:szCs w:val="14"/>
                <w:shd w:val="clear" w:color="auto" w:fill="FFFFFF"/>
                <w:vertAlign w:val="superscript"/>
              </w:rPr>
              <w:t>2</w:t>
            </w:r>
          </w:p>
        </w:tc>
      </w:tr>
      <w:tr w:rsidR="00256915" w:rsidRPr="00EB1C08" w:rsidTr="00256915">
        <w:tc>
          <w:tcPr>
            <w:tcW w:w="851" w:type="dxa"/>
            <w:vMerge w:val="restart"/>
          </w:tcPr>
          <w:p w:rsidR="00EB1C08" w:rsidRPr="00AC5013" w:rsidRDefault="00EB1C08" w:rsidP="00EB1C08">
            <w:pPr>
              <w:widowControl/>
              <w:suppressAutoHyphens w:val="0"/>
              <w:spacing w:before="80"/>
              <w:jc w:val="left"/>
              <w:rPr>
                <w:rFonts w:ascii="Garamond" w:eastAsiaTheme="minorEastAsia" w:hAnsi="Garamond" w:cstheme="majorBidi"/>
                <w:kern w:val="0"/>
                <w:sz w:val="14"/>
                <w:szCs w:val="16"/>
              </w:rPr>
            </w:pPr>
            <w:r w:rsidRPr="00AC5013">
              <w:rPr>
                <w:rFonts w:ascii="Garamond" w:eastAsiaTheme="minorEastAsia" w:hAnsi="Garamond" w:cstheme="majorBidi"/>
                <w:i/>
                <w:kern w:val="0"/>
                <w:sz w:val="14"/>
                <w:szCs w:val="16"/>
                <w:lang w:val="id-ID"/>
              </w:rPr>
              <w:t>Relationship quality</w:t>
            </w:r>
            <w:r w:rsidRPr="00AC5013">
              <w:rPr>
                <w:rFonts w:ascii="Garamond" w:eastAsiaTheme="minorEastAsia" w:hAnsi="Garamond" w:cstheme="majorBidi"/>
                <w:kern w:val="0"/>
                <w:sz w:val="14"/>
                <w:szCs w:val="16"/>
              </w:rPr>
              <w:t xml:space="preserve"> (RQ)</w:t>
            </w:r>
          </w:p>
          <w:p w:rsidR="00EB1C08" w:rsidRPr="00AC5013" w:rsidRDefault="00EB1C08" w:rsidP="00EB1C08">
            <w:pPr>
              <w:widowControl/>
              <w:suppressAutoHyphens w:val="0"/>
              <w:spacing w:before="80"/>
              <w:jc w:val="left"/>
              <w:rPr>
                <w:rFonts w:ascii="Garamond" w:eastAsia="ヒラギノ角ゴ Pro W3" w:hAnsi="Garamond"/>
                <w:kern w:val="0"/>
                <w:sz w:val="14"/>
                <w:szCs w:val="16"/>
                <w:lang w:val="id-ID"/>
              </w:rPr>
            </w:pPr>
          </w:p>
        </w:tc>
        <w:tc>
          <w:tcPr>
            <w:tcW w:w="567"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RC1</w:t>
            </w:r>
          </w:p>
        </w:tc>
        <w:tc>
          <w:tcPr>
            <w:tcW w:w="709"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0.750</w:t>
            </w:r>
          </w:p>
        </w:tc>
        <w:tc>
          <w:tcPr>
            <w:tcW w:w="567" w:type="dxa"/>
            <w:vMerge w:val="restart"/>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r w:rsidRPr="00EB1C08">
              <w:rPr>
                <w:rFonts w:ascii="Garamond" w:eastAsiaTheme="minorEastAsia" w:hAnsi="Garamond" w:cstheme="majorBidi"/>
                <w:kern w:val="0"/>
                <w:sz w:val="16"/>
                <w:szCs w:val="16"/>
                <w:lang w:val="id-ID"/>
              </w:rPr>
              <w:t>0.800</w:t>
            </w:r>
          </w:p>
        </w:tc>
        <w:tc>
          <w:tcPr>
            <w:tcW w:w="567" w:type="dxa"/>
            <w:vMerge w:val="restart"/>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r w:rsidRPr="00EB1C08">
              <w:rPr>
                <w:rFonts w:ascii="Garamond" w:eastAsiaTheme="minorEastAsia" w:hAnsi="Garamond" w:cstheme="majorBidi"/>
                <w:kern w:val="0"/>
                <w:sz w:val="16"/>
                <w:szCs w:val="16"/>
                <w:lang w:val="id-ID"/>
              </w:rPr>
              <w:t>0.930</w:t>
            </w:r>
          </w:p>
        </w:tc>
        <w:tc>
          <w:tcPr>
            <w:tcW w:w="567" w:type="dxa"/>
            <w:vMerge w:val="restart"/>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0.942</w:t>
            </w:r>
          </w:p>
        </w:tc>
        <w:tc>
          <w:tcPr>
            <w:tcW w:w="567" w:type="dxa"/>
            <w:vMerge w:val="restart"/>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rPr>
            </w:pPr>
            <w:r w:rsidRPr="00EB1C08">
              <w:rPr>
                <w:rFonts w:ascii="Garamond" w:eastAsiaTheme="minorEastAsia" w:hAnsi="Garamond" w:cstheme="majorBidi"/>
                <w:kern w:val="0"/>
                <w:sz w:val="16"/>
                <w:szCs w:val="16"/>
              </w:rPr>
              <w:t>0.382</w:t>
            </w:r>
          </w:p>
        </w:tc>
      </w:tr>
      <w:tr w:rsidR="00256915" w:rsidRPr="00EB1C08" w:rsidTr="00256915">
        <w:tc>
          <w:tcPr>
            <w:tcW w:w="851" w:type="dxa"/>
            <w:vMerge/>
          </w:tcPr>
          <w:p w:rsidR="00EB1C08" w:rsidRPr="00AC5013" w:rsidRDefault="00EB1C08" w:rsidP="00EB1C08">
            <w:pPr>
              <w:widowControl/>
              <w:suppressAutoHyphens w:val="0"/>
              <w:spacing w:before="80"/>
              <w:jc w:val="left"/>
              <w:rPr>
                <w:rFonts w:ascii="Garamond" w:eastAsia="ヒラギノ角ゴ Pro W3" w:hAnsi="Garamond"/>
                <w:kern w:val="0"/>
                <w:sz w:val="14"/>
                <w:szCs w:val="16"/>
                <w:lang w:val="id-ID"/>
              </w:rPr>
            </w:pPr>
          </w:p>
        </w:tc>
        <w:tc>
          <w:tcPr>
            <w:tcW w:w="567"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RC2</w:t>
            </w:r>
          </w:p>
        </w:tc>
        <w:tc>
          <w:tcPr>
            <w:tcW w:w="709"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0.581</w:t>
            </w: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r>
      <w:tr w:rsidR="00256915" w:rsidRPr="00EB1C08" w:rsidTr="00256915">
        <w:tc>
          <w:tcPr>
            <w:tcW w:w="851" w:type="dxa"/>
            <w:vMerge/>
          </w:tcPr>
          <w:p w:rsidR="00EB1C08" w:rsidRPr="00AC5013" w:rsidRDefault="00EB1C08" w:rsidP="00EB1C08">
            <w:pPr>
              <w:widowControl/>
              <w:suppressAutoHyphens w:val="0"/>
              <w:spacing w:before="80"/>
              <w:jc w:val="left"/>
              <w:rPr>
                <w:rFonts w:ascii="Garamond" w:eastAsia="ヒラギノ角ゴ Pro W3" w:hAnsi="Garamond"/>
                <w:kern w:val="0"/>
                <w:sz w:val="14"/>
                <w:szCs w:val="16"/>
                <w:lang w:val="id-ID"/>
              </w:rPr>
            </w:pPr>
          </w:p>
        </w:tc>
        <w:tc>
          <w:tcPr>
            <w:tcW w:w="567"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RC3</w:t>
            </w:r>
          </w:p>
        </w:tc>
        <w:tc>
          <w:tcPr>
            <w:tcW w:w="709"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0.740</w:t>
            </w: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r>
      <w:tr w:rsidR="00256915" w:rsidRPr="00EB1C08" w:rsidTr="00256915">
        <w:tc>
          <w:tcPr>
            <w:tcW w:w="851" w:type="dxa"/>
            <w:vMerge/>
          </w:tcPr>
          <w:p w:rsidR="00EB1C08" w:rsidRPr="00AC5013" w:rsidRDefault="00EB1C08" w:rsidP="00EB1C08">
            <w:pPr>
              <w:widowControl/>
              <w:suppressAutoHyphens w:val="0"/>
              <w:spacing w:before="80"/>
              <w:jc w:val="left"/>
              <w:rPr>
                <w:rFonts w:ascii="Garamond" w:eastAsia="ヒラギノ角ゴ Pro W3" w:hAnsi="Garamond"/>
                <w:kern w:val="0"/>
                <w:sz w:val="14"/>
                <w:szCs w:val="16"/>
                <w:lang w:val="id-ID"/>
              </w:rPr>
            </w:pPr>
          </w:p>
        </w:tc>
        <w:tc>
          <w:tcPr>
            <w:tcW w:w="567"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RS1</w:t>
            </w:r>
          </w:p>
        </w:tc>
        <w:tc>
          <w:tcPr>
            <w:tcW w:w="709"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0.852</w:t>
            </w: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r>
      <w:tr w:rsidR="00256915" w:rsidRPr="00EB1C08" w:rsidTr="00256915">
        <w:tc>
          <w:tcPr>
            <w:tcW w:w="851" w:type="dxa"/>
            <w:vMerge/>
          </w:tcPr>
          <w:p w:rsidR="00EB1C08" w:rsidRPr="00AC5013" w:rsidRDefault="00EB1C08" w:rsidP="00EB1C08">
            <w:pPr>
              <w:widowControl/>
              <w:suppressAutoHyphens w:val="0"/>
              <w:spacing w:before="80"/>
              <w:jc w:val="left"/>
              <w:rPr>
                <w:rFonts w:ascii="Garamond" w:eastAsia="ヒラギノ角ゴ Pro W3" w:hAnsi="Garamond"/>
                <w:kern w:val="0"/>
                <w:sz w:val="14"/>
                <w:szCs w:val="16"/>
                <w:lang w:val="id-ID"/>
              </w:rPr>
            </w:pPr>
          </w:p>
        </w:tc>
        <w:tc>
          <w:tcPr>
            <w:tcW w:w="567"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RS2</w:t>
            </w:r>
          </w:p>
        </w:tc>
        <w:tc>
          <w:tcPr>
            <w:tcW w:w="709"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0.906</w:t>
            </w: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r>
      <w:tr w:rsidR="00256915" w:rsidRPr="00EB1C08" w:rsidTr="00256915">
        <w:tc>
          <w:tcPr>
            <w:tcW w:w="851" w:type="dxa"/>
            <w:vMerge/>
          </w:tcPr>
          <w:p w:rsidR="00EB1C08" w:rsidRPr="00AC5013" w:rsidRDefault="00EB1C08" w:rsidP="00EB1C08">
            <w:pPr>
              <w:widowControl/>
              <w:suppressAutoHyphens w:val="0"/>
              <w:spacing w:before="80"/>
              <w:jc w:val="left"/>
              <w:rPr>
                <w:rFonts w:ascii="Garamond" w:eastAsia="ヒラギノ角ゴ Pro W3" w:hAnsi="Garamond"/>
                <w:kern w:val="0"/>
                <w:sz w:val="14"/>
                <w:szCs w:val="16"/>
                <w:lang w:val="id-ID"/>
              </w:rPr>
            </w:pPr>
          </w:p>
        </w:tc>
        <w:tc>
          <w:tcPr>
            <w:tcW w:w="567"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RS3</w:t>
            </w:r>
          </w:p>
        </w:tc>
        <w:tc>
          <w:tcPr>
            <w:tcW w:w="709"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0.879</w:t>
            </w: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r>
      <w:tr w:rsidR="00256915" w:rsidRPr="00EB1C08" w:rsidTr="00256915">
        <w:tc>
          <w:tcPr>
            <w:tcW w:w="851" w:type="dxa"/>
            <w:vMerge/>
          </w:tcPr>
          <w:p w:rsidR="00EB1C08" w:rsidRPr="00AC5013" w:rsidRDefault="00EB1C08" w:rsidP="00EB1C08">
            <w:pPr>
              <w:widowControl/>
              <w:suppressAutoHyphens w:val="0"/>
              <w:spacing w:before="80"/>
              <w:jc w:val="left"/>
              <w:rPr>
                <w:rFonts w:ascii="Garamond" w:eastAsia="ヒラギノ角ゴ Pro W3" w:hAnsi="Garamond"/>
                <w:kern w:val="0"/>
                <w:sz w:val="14"/>
                <w:szCs w:val="16"/>
                <w:lang w:val="id-ID"/>
              </w:rPr>
            </w:pPr>
          </w:p>
        </w:tc>
        <w:tc>
          <w:tcPr>
            <w:tcW w:w="567"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RT1</w:t>
            </w:r>
          </w:p>
        </w:tc>
        <w:tc>
          <w:tcPr>
            <w:tcW w:w="709"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0.825</w:t>
            </w: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r>
      <w:tr w:rsidR="00256915" w:rsidRPr="00EB1C08" w:rsidTr="00256915">
        <w:tc>
          <w:tcPr>
            <w:tcW w:w="851" w:type="dxa"/>
            <w:vMerge/>
          </w:tcPr>
          <w:p w:rsidR="00EB1C08" w:rsidRPr="00AC5013" w:rsidRDefault="00EB1C08" w:rsidP="00EB1C08">
            <w:pPr>
              <w:widowControl/>
              <w:suppressAutoHyphens w:val="0"/>
              <w:spacing w:before="80"/>
              <w:jc w:val="left"/>
              <w:rPr>
                <w:rFonts w:ascii="Garamond" w:eastAsia="ヒラギノ角ゴ Pro W3" w:hAnsi="Garamond"/>
                <w:kern w:val="0"/>
                <w:sz w:val="14"/>
                <w:szCs w:val="16"/>
                <w:lang w:val="id-ID"/>
              </w:rPr>
            </w:pPr>
          </w:p>
        </w:tc>
        <w:tc>
          <w:tcPr>
            <w:tcW w:w="567"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RT2</w:t>
            </w:r>
          </w:p>
        </w:tc>
        <w:tc>
          <w:tcPr>
            <w:tcW w:w="709"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0.819</w:t>
            </w: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r>
      <w:tr w:rsidR="00256915" w:rsidRPr="00EB1C08" w:rsidTr="00256915">
        <w:tc>
          <w:tcPr>
            <w:tcW w:w="851" w:type="dxa"/>
            <w:vMerge/>
          </w:tcPr>
          <w:p w:rsidR="00EB1C08" w:rsidRPr="00AC5013" w:rsidRDefault="00EB1C08" w:rsidP="00EB1C08">
            <w:pPr>
              <w:widowControl/>
              <w:suppressAutoHyphens w:val="0"/>
              <w:spacing w:before="80"/>
              <w:jc w:val="left"/>
              <w:rPr>
                <w:rFonts w:ascii="Garamond" w:eastAsia="ヒラギノ角ゴ Pro W3" w:hAnsi="Garamond"/>
                <w:kern w:val="0"/>
                <w:sz w:val="14"/>
                <w:szCs w:val="16"/>
                <w:lang w:val="id-ID"/>
              </w:rPr>
            </w:pPr>
          </w:p>
        </w:tc>
        <w:tc>
          <w:tcPr>
            <w:tcW w:w="567"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RT3</w:t>
            </w:r>
          </w:p>
        </w:tc>
        <w:tc>
          <w:tcPr>
            <w:tcW w:w="709"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0.845</w:t>
            </w: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r>
      <w:tr w:rsidR="00256915" w:rsidRPr="00EB1C08" w:rsidTr="00256915">
        <w:tc>
          <w:tcPr>
            <w:tcW w:w="851" w:type="dxa"/>
            <w:vMerge w:val="restart"/>
          </w:tcPr>
          <w:p w:rsidR="00EB1C08" w:rsidRPr="00AC5013" w:rsidRDefault="00EB1C08" w:rsidP="00EB1C08">
            <w:pPr>
              <w:widowControl/>
              <w:suppressAutoHyphens w:val="0"/>
              <w:spacing w:before="80"/>
              <w:jc w:val="left"/>
              <w:rPr>
                <w:rFonts w:ascii="Garamond" w:eastAsia="ヒラギノ角ゴ Pro W3" w:hAnsi="Garamond"/>
                <w:kern w:val="0"/>
                <w:sz w:val="14"/>
                <w:szCs w:val="16"/>
              </w:rPr>
            </w:pPr>
            <w:r w:rsidRPr="00AC5013">
              <w:rPr>
                <w:rFonts w:ascii="Garamond" w:eastAsia="ヒラギノ角ゴ Pro W3" w:hAnsi="Garamond" w:cstheme="majorBidi"/>
                <w:i/>
                <w:kern w:val="0"/>
                <w:sz w:val="14"/>
                <w:szCs w:val="16"/>
                <w:lang w:val="id-ID"/>
              </w:rPr>
              <w:t>Social support</w:t>
            </w:r>
            <w:r w:rsidRPr="00AC5013">
              <w:rPr>
                <w:rFonts w:ascii="Garamond" w:eastAsia="ヒラギノ角ゴ Pro W3" w:hAnsi="Garamond" w:cstheme="majorBidi"/>
                <w:kern w:val="0"/>
                <w:sz w:val="14"/>
                <w:szCs w:val="16"/>
              </w:rPr>
              <w:t xml:space="preserve"> (SS)</w:t>
            </w:r>
          </w:p>
        </w:tc>
        <w:tc>
          <w:tcPr>
            <w:tcW w:w="567"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SE1</w:t>
            </w:r>
          </w:p>
        </w:tc>
        <w:tc>
          <w:tcPr>
            <w:tcW w:w="709"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0.626</w:t>
            </w:r>
          </w:p>
        </w:tc>
        <w:tc>
          <w:tcPr>
            <w:tcW w:w="567" w:type="dxa"/>
            <w:vMerge w:val="restart"/>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r w:rsidRPr="00EB1C08">
              <w:rPr>
                <w:rFonts w:ascii="Garamond" w:eastAsiaTheme="minorEastAsia" w:hAnsi="Garamond" w:cstheme="majorBidi"/>
                <w:kern w:val="0"/>
                <w:sz w:val="16"/>
                <w:szCs w:val="16"/>
                <w:lang w:val="id-ID"/>
              </w:rPr>
              <w:t>0.782</w:t>
            </w:r>
          </w:p>
        </w:tc>
        <w:tc>
          <w:tcPr>
            <w:tcW w:w="567" w:type="dxa"/>
            <w:vMerge w:val="restart"/>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r w:rsidRPr="00EB1C08">
              <w:rPr>
                <w:rFonts w:ascii="Garamond" w:eastAsiaTheme="minorEastAsia" w:hAnsi="Garamond" w:cstheme="majorBidi"/>
                <w:kern w:val="0"/>
                <w:sz w:val="16"/>
                <w:szCs w:val="16"/>
                <w:lang w:val="id-ID"/>
              </w:rPr>
              <w:t>0.897</w:t>
            </w:r>
          </w:p>
        </w:tc>
        <w:tc>
          <w:tcPr>
            <w:tcW w:w="567" w:type="dxa"/>
            <w:vMerge w:val="restart"/>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r w:rsidRPr="00EB1C08">
              <w:rPr>
                <w:rFonts w:ascii="Garamond" w:eastAsiaTheme="minorEastAsia" w:hAnsi="Garamond" w:cstheme="majorBidi"/>
                <w:kern w:val="0"/>
                <w:sz w:val="16"/>
                <w:szCs w:val="16"/>
                <w:lang w:val="id-ID"/>
              </w:rPr>
              <w:t>0.918</w:t>
            </w:r>
          </w:p>
        </w:tc>
        <w:tc>
          <w:tcPr>
            <w:tcW w:w="567" w:type="dxa"/>
            <w:vMerge w:val="restart"/>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rPr>
            </w:pPr>
            <w:r w:rsidRPr="00EB1C08">
              <w:rPr>
                <w:rFonts w:ascii="Garamond" w:eastAsiaTheme="minorEastAsia" w:hAnsi="Garamond" w:cstheme="majorBidi"/>
                <w:kern w:val="0"/>
                <w:sz w:val="16"/>
                <w:szCs w:val="16"/>
              </w:rPr>
              <w:t>-</w:t>
            </w:r>
          </w:p>
        </w:tc>
      </w:tr>
      <w:tr w:rsidR="00256915" w:rsidRPr="00EB1C08" w:rsidTr="00256915">
        <w:tc>
          <w:tcPr>
            <w:tcW w:w="851" w:type="dxa"/>
            <w:vMerge/>
          </w:tcPr>
          <w:p w:rsidR="00EB1C08" w:rsidRPr="00EB1C08" w:rsidRDefault="00EB1C08" w:rsidP="00EB1C08">
            <w:pPr>
              <w:widowControl/>
              <w:suppressAutoHyphens w:val="0"/>
              <w:spacing w:before="80"/>
              <w:jc w:val="left"/>
              <w:rPr>
                <w:rFonts w:ascii="Garamond" w:eastAsia="ヒラギノ角ゴ Pro W3" w:hAnsi="Garamond"/>
                <w:kern w:val="0"/>
                <w:sz w:val="16"/>
                <w:szCs w:val="16"/>
                <w:lang w:val="id-ID"/>
              </w:rPr>
            </w:pPr>
          </w:p>
        </w:tc>
        <w:tc>
          <w:tcPr>
            <w:tcW w:w="567"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SE2</w:t>
            </w:r>
          </w:p>
        </w:tc>
        <w:tc>
          <w:tcPr>
            <w:tcW w:w="709"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0.769</w:t>
            </w: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r>
      <w:tr w:rsidR="00256915" w:rsidRPr="00EB1C08" w:rsidTr="00256915">
        <w:tc>
          <w:tcPr>
            <w:tcW w:w="851" w:type="dxa"/>
            <w:vMerge/>
          </w:tcPr>
          <w:p w:rsidR="00EB1C08" w:rsidRPr="00EB1C08" w:rsidRDefault="00EB1C08" w:rsidP="00EB1C08">
            <w:pPr>
              <w:widowControl/>
              <w:suppressAutoHyphens w:val="0"/>
              <w:spacing w:before="80"/>
              <w:jc w:val="left"/>
              <w:rPr>
                <w:rFonts w:ascii="Garamond" w:eastAsia="ヒラギノ角ゴ Pro W3" w:hAnsi="Garamond"/>
                <w:kern w:val="0"/>
                <w:sz w:val="16"/>
                <w:szCs w:val="16"/>
                <w:lang w:val="id-ID"/>
              </w:rPr>
            </w:pPr>
          </w:p>
        </w:tc>
        <w:tc>
          <w:tcPr>
            <w:tcW w:w="567"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SE3</w:t>
            </w:r>
          </w:p>
        </w:tc>
        <w:tc>
          <w:tcPr>
            <w:tcW w:w="709"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0.755</w:t>
            </w: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r>
      <w:tr w:rsidR="00256915" w:rsidRPr="00EB1C08" w:rsidTr="00256915">
        <w:tc>
          <w:tcPr>
            <w:tcW w:w="851" w:type="dxa"/>
            <w:vMerge/>
          </w:tcPr>
          <w:p w:rsidR="00EB1C08" w:rsidRPr="00EB1C08" w:rsidRDefault="00EB1C08" w:rsidP="00EB1C08">
            <w:pPr>
              <w:widowControl/>
              <w:suppressAutoHyphens w:val="0"/>
              <w:spacing w:before="80"/>
              <w:jc w:val="left"/>
              <w:rPr>
                <w:rFonts w:ascii="Garamond" w:eastAsia="ヒラギノ角ゴ Pro W3" w:hAnsi="Garamond"/>
                <w:kern w:val="0"/>
                <w:sz w:val="16"/>
                <w:szCs w:val="16"/>
                <w:lang w:val="id-ID"/>
              </w:rPr>
            </w:pPr>
          </w:p>
        </w:tc>
        <w:tc>
          <w:tcPr>
            <w:tcW w:w="567"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SE4</w:t>
            </w:r>
          </w:p>
        </w:tc>
        <w:tc>
          <w:tcPr>
            <w:tcW w:w="709"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0.767</w:t>
            </w: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r>
      <w:tr w:rsidR="00256915" w:rsidRPr="00EB1C08" w:rsidTr="00256915">
        <w:tc>
          <w:tcPr>
            <w:tcW w:w="851" w:type="dxa"/>
            <w:vMerge/>
          </w:tcPr>
          <w:p w:rsidR="00EB1C08" w:rsidRPr="00EB1C08" w:rsidRDefault="00EB1C08" w:rsidP="00EB1C08">
            <w:pPr>
              <w:widowControl/>
              <w:suppressAutoHyphens w:val="0"/>
              <w:spacing w:before="80"/>
              <w:jc w:val="left"/>
              <w:rPr>
                <w:rFonts w:ascii="Garamond" w:eastAsia="ヒラギノ角ゴ Pro W3" w:hAnsi="Garamond"/>
                <w:kern w:val="0"/>
                <w:sz w:val="16"/>
                <w:szCs w:val="16"/>
                <w:lang w:val="id-ID"/>
              </w:rPr>
            </w:pPr>
          </w:p>
        </w:tc>
        <w:tc>
          <w:tcPr>
            <w:tcW w:w="567"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SI1</w:t>
            </w:r>
          </w:p>
        </w:tc>
        <w:tc>
          <w:tcPr>
            <w:tcW w:w="709"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0.855</w:t>
            </w: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r>
      <w:tr w:rsidR="00256915" w:rsidRPr="00EB1C08" w:rsidTr="00256915">
        <w:tc>
          <w:tcPr>
            <w:tcW w:w="851" w:type="dxa"/>
            <w:vMerge/>
          </w:tcPr>
          <w:p w:rsidR="00EB1C08" w:rsidRPr="00EB1C08" w:rsidRDefault="00EB1C08" w:rsidP="00EB1C08">
            <w:pPr>
              <w:widowControl/>
              <w:suppressAutoHyphens w:val="0"/>
              <w:spacing w:before="80"/>
              <w:jc w:val="left"/>
              <w:rPr>
                <w:rFonts w:ascii="Garamond" w:eastAsia="ヒラギノ角ゴ Pro W3" w:hAnsi="Garamond"/>
                <w:kern w:val="0"/>
                <w:sz w:val="16"/>
                <w:szCs w:val="16"/>
                <w:lang w:val="id-ID"/>
              </w:rPr>
            </w:pPr>
          </w:p>
        </w:tc>
        <w:tc>
          <w:tcPr>
            <w:tcW w:w="567"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SI2</w:t>
            </w:r>
          </w:p>
        </w:tc>
        <w:tc>
          <w:tcPr>
            <w:tcW w:w="709"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0.856</w:t>
            </w: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r>
      <w:tr w:rsidR="00256915" w:rsidRPr="00EB1C08" w:rsidTr="00256915">
        <w:tc>
          <w:tcPr>
            <w:tcW w:w="851" w:type="dxa"/>
            <w:vMerge/>
          </w:tcPr>
          <w:p w:rsidR="00EB1C08" w:rsidRPr="00EB1C08" w:rsidRDefault="00EB1C08" w:rsidP="00EB1C08">
            <w:pPr>
              <w:widowControl/>
              <w:suppressAutoHyphens w:val="0"/>
              <w:spacing w:before="80"/>
              <w:jc w:val="left"/>
              <w:rPr>
                <w:rFonts w:ascii="Garamond" w:eastAsia="ヒラギノ角ゴ Pro W3" w:hAnsi="Garamond"/>
                <w:kern w:val="0"/>
                <w:sz w:val="16"/>
                <w:szCs w:val="16"/>
                <w:lang w:val="id-ID"/>
              </w:rPr>
            </w:pPr>
          </w:p>
        </w:tc>
        <w:tc>
          <w:tcPr>
            <w:tcW w:w="567"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SI3</w:t>
            </w:r>
          </w:p>
        </w:tc>
        <w:tc>
          <w:tcPr>
            <w:tcW w:w="709"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0.843</w:t>
            </w: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r>
      <w:tr w:rsidR="00256915" w:rsidRPr="00EB1C08" w:rsidTr="00256915">
        <w:tc>
          <w:tcPr>
            <w:tcW w:w="851" w:type="dxa"/>
            <w:vMerge w:val="restart"/>
          </w:tcPr>
          <w:p w:rsidR="00EB1C08" w:rsidRPr="00EB1C08" w:rsidRDefault="00EB1C08" w:rsidP="00EB1C08">
            <w:pPr>
              <w:widowControl/>
              <w:suppressAutoHyphens w:val="0"/>
              <w:spacing w:before="80"/>
              <w:jc w:val="left"/>
              <w:rPr>
                <w:rFonts w:ascii="Garamond" w:eastAsia="ヒラギノ角ゴ Pro W3" w:hAnsi="Garamond"/>
                <w:kern w:val="0"/>
                <w:sz w:val="16"/>
                <w:szCs w:val="16"/>
              </w:rPr>
            </w:pPr>
            <w:r w:rsidRPr="00AC5013">
              <w:rPr>
                <w:rFonts w:ascii="Garamond" w:eastAsia="ヒラギノ角ゴ Pro W3" w:hAnsi="Garamond" w:cstheme="majorBidi"/>
                <w:i/>
                <w:kern w:val="0"/>
                <w:sz w:val="14"/>
                <w:szCs w:val="16"/>
                <w:lang w:val="id-ID"/>
              </w:rPr>
              <w:t>Social commerce intention</w:t>
            </w:r>
            <w:r w:rsidRPr="00AC5013">
              <w:rPr>
                <w:rFonts w:ascii="Garamond" w:eastAsia="ヒラギノ角ゴ Pro W3" w:hAnsi="Garamond" w:cstheme="majorBidi"/>
                <w:kern w:val="0"/>
                <w:sz w:val="14"/>
                <w:szCs w:val="16"/>
              </w:rPr>
              <w:t xml:space="preserve"> (SCI)</w:t>
            </w:r>
          </w:p>
        </w:tc>
        <w:tc>
          <w:tcPr>
            <w:tcW w:w="567"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IB1</w:t>
            </w:r>
          </w:p>
        </w:tc>
        <w:tc>
          <w:tcPr>
            <w:tcW w:w="709"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0.783</w:t>
            </w:r>
          </w:p>
        </w:tc>
        <w:tc>
          <w:tcPr>
            <w:tcW w:w="567" w:type="dxa"/>
            <w:vMerge w:val="restart"/>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r w:rsidRPr="00EB1C08">
              <w:rPr>
                <w:rFonts w:ascii="Garamond" w:eastAsiaTheme="minorEastAsia" w:hAnsi="Garamond" w:cstheme="majorBidi"/>
                <w:kern w:val="0"/>
                <w:sz w:val="16"/>
                <w:szCs w:val="16"/>
                <w:lang w:val="id-ID"/>
              </w:rPr>
              <w:t>0.812</w:t>
            </w:r>
          </w:p>
        </w:tc>
        <w:tc>
          <w:tcPr>
            <w:tcW w:w="567" w:type="dxa"/>
            <w:vMerge w:val="restart"/>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r w:rsidRPr="00EB1C08">
              <w:rPr>
                <w:rFonts w:ascii="Garamond" w:eastAsiaTheme="minorEastAsia" w:hAnsi="Garamond" w:cstheme="majorBidi"/>
                <w:kern w:val="0"/>
                <w:sz w:val="16"/>
                <w:szCs w:val="16"/>
                <w:lang w:val="id-ID"/>
              </w:rPr>
              <w:t>0.830</w:t>
            </w:r>
          </w:p>
        </w:tc>
        <w:tc>
          <w:tcPr>
            <w:tcW w:w="567" w:type="dxa"/>
            <w:vMerge w:val="restart"/>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r w:rsidRPr="00EB1C08">
              <w:rPr>
                <w:rFonts w:ascii="Garamond" w:eastAsiaTheme="minorEastAsia" w:hAnsi="Garamond" w:cstheme="majorBidi"/>
                <w:kern w:val="0"/>
                <w:sz w:val="16"/>
                <w:szCs w:val="16"/>
                <w:lang w:val="id-ID"/>
              </w:rPr>
              <w:t>0.887</w:t>
            </w:r>
          </w:p>
        </w:tc>
        <w:tc>
          <w:tcPr>
            <w:tcW w:w="567" w:type="dxa"/>
            <w:vMerge w:val="restart"/>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rPr>
            </w:pPr>
            <w:r w:rsidRPr="00EB1C08">
              <w:rPr>
                <w:rFonts w:ascii="Garamond" w:eastAsiaTheme="minorEastAsia" w:hAnsi="Garamond" w:cstheme="majorBidi"/>
                <w:kern w:val="0"/>
                <w:sz w:val="16"/>
                <w:szCs w:val="16"/>
              </w:rPr>
              <w:t>0.564</w:t>
            </w:r>
          </w:p>
        </w:tc>
      </w:tr>
      <w:tr w:rsidR="00256915" w:rsidRPr="00EB1C08" w:rsidTr="00256915">
        <w:tc>
          <w:tcPr>
            <w:tcW w:w="851" w:type="dxa"/>
            <w:vMerge/>
          </w:tcPr>
          <w:p w:rsidR="00EB1C08" w:rsidRPr="00EB1C08" w:rsidRDefault="00EB1C08" w:rsidP="00EB1C08">
            <w:pPr>
              <w:widowControl/>
              <w:suppressAutoHyphens w:val="0"/>
              <w:spacing w:before="80"/>
              <w:jc w:val="center"/>
              <w:rPr>
                <w:rFonts w:ascii="Garamond" w:eastAsia="ヒラギノ角ゴ Pro W3" w:hAnsi="Garamond"/>
                <w:kern w:val="0"/>
                <w:sz w:val="16"/>
                <w:szCs w:val="16"/>
                <w:lang w:val="id-ID"/>
              </w:rPr>
            </w:pPr>
          </w:p>
        </w:tc>
        <w:tc>
          <w:tcPr>
            <w:tcW w:w="567"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IB2</w:t>
            </w:r>
          </w:p>
        </w:tc>
        <w:tc>
          <w:tcPr>
            <w:tcW w:w="709"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0.888</w:t>
            </w: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r>
      <w:tr w:rsidR="00256915" w:rsidRPr="00EB1C08" w:rsidTr="00256915">
        <w:tc>
          <w:tcPr>
            <w:tcW w:w="851" w:type="dxa"/>
            <w:vMerge/>
          </w:tcPr>
          <w:p w:rsidR="00EB1C08" w:rsidRPr="00EB1C08" w:rsidRDefault="00EB1C08" w:rsidP="00EB1C08">
            <w:pPr>
              <w:widowControl/>
              <w:suppressAutoHyphens w:val="0"/>
              <w:spacing w:before="80"/>
              <w:jc w:val="center"/>
              <w:rPr>
                <w:rFonts w:ascii="Garamond" w:eastAsia="ヒラギノ角ゴ Pro W3" w:hAnsi="Garamond"/>
                <w:kern w:val="0"/>
                <w:sz w:val="16"/>
                <w:szCs w:val="16"/>
                <w:lang w:val="id-ID"/>
              </w:rPr>
            </w:pPr>
          </w:p>
        </w:tc>
        <w:tc>
          <w:tcPr>
            <w:tcW w:w="567"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IB3</w:t>
            </w:r>
          </w:p>
        </w:tc>
        <w:tc>
          <w:tcPr>
            <w:tcW w:w="709"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0.862</w:t>
            </w: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r>
      <w:tr w:rsidR="00256915" w:rsidRPr="00EB1C08" w:rsidTr="00256915">
        <w:tc>
          <w:tcPr>
            <w:tcW w:w="851" w:type="dxa"/>
            <w:vMerge/>
          </w:tcPr>
          <w:p w:rsidR="00EB1C08" w:rsidRPr="00EB1C08" w:rsidRDefault="00EB1C08" w:rsidP="00EB1C08">
            <w:pPr>
              <w:widowControl/>
              <w:suppressAutoHyphens w:val="0"/>
              <w:spacing w:before="80"/>
              <w:jc w:val="center"/>
              <w:rPr>
                <w:rFonts w:ascii="Garamond" w:eastAsia="ヒラギノ角ゴ Pro W3" w:hAnsi="Garamond"/>
                <w:kern w:val="0"/>
                <w:sz w:val="16"/>
                <w:szCs w:val="16"/>
                <w:lang w:val="id-ID"/>
              </w:rPr>
            </w:pPr>
          </w:p>
        </w:tc>
        <w:tc>
          <w:tcPr>
            <w:tcW w:w="567"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IB4</w:t>
            </w:r>
          </w:p>
        </w:tc>
        <w:tc>
          <w:tcPr>
            <w:tcW w:w="709" w:type="dxa"/>
          </w:tcPr>
          <w:p w:rsidR="00EB1C08" w:rsidRPr="00EB1C08" w:rsidRDefault="00EB1C08" w:rsidP="00EB1C08">
            <w:pPr>
              <w:widowControl/>
              <w:suppressAutoHyphens w:val="0"/>
              <w:spacing w:before="80"/>
              <w:jc w:val="center"/>
              <w:rPr>
                <w:rFonts w:ascii="Garamond" w:eastAsiaTheme="minorEastAsia" w:hAnsi="Garamond" w:cstheme="majorBidi"/>
                <w:kern w:val="0"/>
                <w:sz w:val="16"/>
                <w:szCs w:val="16"/>
                <w:lang w:val="id-ID"/>
              </w:rPr>
            </w:pPr>
            <w:r w:rsidRPr="00EB1C08">
              <w:rPr>
                <w:rFonts w:ascii="Garamond" w:eastAsiaTheme="minorEastAsia" w:hAnsi="Garamond" w:cstheme="majorBidi"/>
                <w:kern w:val="0"/>
                <w:sz w:val="16"/>
                <w:szCs w:val="16"/>
                <w:lang w:val="id-ID"/>
              </w:rPr>
              <w:t>0.716</w:t>
            </w: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c>
          <w:tcPr>
            <w:tcW w:w="567" w:type="dxa"/>
            <w:vMerge/>
          </w:tcPr>
          <w:p w:rsidR="00EB1C08" w:rsidRPr="00EB1C08" w:rsidRDefault="00EB1C08" w:rsidP="00EB1C08">
            <w:pPr>
              <w:widowControl/>
              <w:suppressAutoHyphens w:val="0"/>
              <w:spacing w:before="80"/>
              <w:jc w:val="center"/>
              <w:rPr>
                <w:rFonts w:ascii="Garamond" w:eastAsiaTheme="minorEastAsia" w:hAnsi="Garamond"/>
                <w:i/>
                <w:kern w:val="0"/>
                <w:sz w:val="16"/>
                <w:szCs w:val="16"/>
                <w:shd w:val="clear" w:color="auto" w:fill="FFFFFF"/>
                <w:lang w:val="id-ID"/>
              </w:rPr>
            </w:pPr>
          </w:p>
        </w:tc>
      </w:tr>
    </w:tbl>
    <w:p w:rsidR="00EB1C08" w:rsidRDefault="00EB1C08" w:rsidP="00520A56">
      <w:pPr>
        <w:pStyle w:val="referensi"/>
        <w:rPr>
          <w:rFonts w:eastAsia="Calibri"/>
          <w:b w:val="0"/>
          <w:noProof/>
          <w:kern w:val="0"/>
          <w:lang w:val="en-US"/>
        </w:rPr>
      </w:pPr>
    </w:p>
    <w:p w:rsidR="00AC5013" w:rsidRPr="00AC5013" w:rsidRDefault="00AC5013" w:rsidP="00256915">
      <w:pPr>
        <w:pStyle w:val="referensi"/>
        <w:ind w:firstLine="284"/>
        <w:rPr>
          <w:rFonts w:eastAsia="Calibri"/>
          <w:i/>
          <w:noProof/>
          <w:kern w:val="0"/>
        </w:rPr>
      </w:pPr>
      <w:r w:rsidRPr="00256915">
        <w:rPr>
          <w:rFonts w:eastAsia="Calibri"/>
          <w:b w:val="0"/>
          <w:noProof/>
          <w:kern w:val="0"/>
        </w:rPr>
        <w:t xml:space="preserve">Uji validitas yang dilakukan meliputi uji </w:t>
      </w:r>
      <w:r w:rsidRPr="00256915">
        <w:rPr>
          <w:rFonts w:eastAsia="Calibri"/>
          <w:b w:val="0"/>
          <w:i/>
          <w:noProof/>
          <w:kern w:val="0"/>
        </w:rPr>
        <w:t>convergent</w:t>
      </w:r>
      <w:r w:rsidRPr="00256915">
        <w:rPr>
          <w:rFonts w:eastAsia="Calibri"/>
          <w:b w:val="0"/>
          <w:i/>
          <w:iCs/>
          <w:noProof/>
          <w:kern w:val="0"/>
        </w:rPr>
        <w:t xml:space="preserve"> validity</w:t>
      </w:r>
      <w:r w:rsidRPr="00256915">
        <w:rPr>
          <w:rFonts w:eastAsia="Calibri"/>
          <w:b w:val="0"/>
          <w:iCs/>
          <w:noProof/>
          <w:kern w:val="0"/>
        </w:rPr>
        <w:t xml:space="preserve"> dan </w:t>
      </w:r>
      <w:r w:rsidRPr="00256915">
        <w:rPr>
          <w:rFonts w:eastAsia="Calibri"/>
          <w:b w:val="0"/>
          <w:i/>
          <w:noProof/>
          <w:kern w:val="0"/>
        </w:rPr>
        <w:t xml:space="preserve">discriminant validity. </w:t>
      </w:r>
      <w:r w:rsidRPr="00256915">
        <w:rPr>
          <w:rFonts w:eastAsia="Calibri"/>
          <w:b w:val="0"/>
          <w:noProof/>
          <w:kern w:val="0"/>
        </w:rPr>
        <w:t xml:space="preserve">Uji </w:t>
      </w:r>
      <w:r w:rsidRPr="00256915">
        <w:rPr>
          <w:rFonts w:eastAsia="Calibri"/>
          <w:b w:val="0"/>
          <w:i/>
          <w:iCs/>
          <w:noProof/>
          <w:kern w:val="0"/>
        </w:rPr>
        <w:t>convergent validity</w:t>
      </w:r>
      <w:r w:rsidRPr="00256915">
        <w:rPr>
          <w:rFonts w:eastAsia="Calibri"/>
          <w:b w:val="0"/>
          <w:noProof/>
          <w:kern w:val="0"/>
        </w:rPr>
        <w:t xml:space="preserve"> adalah uji untuk indikator apakah memang bisa menjelaskan sebuah variabel tersebut dengan cara melihat </w:t>
      </w:r>
      <w:r w:rsidRPr="00256915">
        <w:rPr>
          <w:rFonts w:eastAsia="Calibri"/>
          <w:b w:val="0"/>
          <w:i/>
          <w:noProof/>
          <w:kern w:val="0"/>
        </w:rPr>
        <w:t>factor loading</w:t>
      </w:r>
      <w:r w:rsidRPr="00256915">
        <w:rPr>
          <w:rFonts w:eastAsia="Calibri"/>
          <w:b w:val="0"/>
          <w:i/>
          <w:noProof/>
          <w:kern w:val="0"/>
        </w:rPr>
        <w:softHyphen/>
        <w:t xml:space="preserve">-nya. </w:t>
      </w:r>
      <w:r w:rsidRPr="00256915">
        <w:rPr>
          <w:rFonts w:eastAsia="Calibri"/>
          <w:b w:val="0"/>
          <w:noProof/>
          <w:kern w:val="0"/>
        </w:rPr>
        <w:t xml:space="preserve">Jika </w:t>
      </w:r>
      <w:r w:rsidRPr="00256915">
        <w:rPr>
          <w:rFonts w:eastAsia="Calibri"/>
          <w:b w:val="0"/>
          <w:i/>
          <w:noProof/>
          <w:kern w:val="0"/>
        </w:rPr>
        <w:t xml:space="preserve">factor loading </w:t>
      </w:r>
      <w:r w:rsidRPr="00256915">
        <w:rPr>
          <w:rFonts w:eastAsia="Calibri"/>
          <w:b w:val="0"/>
          <w:noProof/>
          <w:kern w:val="0"/>
        </w:rPr>
        <w:t xml:space="preserve">bernilai dibawah 0,5 maka indikator tidak bisa menjelaskan variabel yang ada. </w:t>
      </w:r>
      <w:r w:rsidRPr="00256915">
        <w:rPr>
          <w:rFonts w:eastAsia="Calibri"/>
          <w:b w:val="0"/>
          <w:i/>
          <w:noProof/>
          <w:kern w:val="0"/>
        </w:rPr>
        <w:t xml:space="preserve"> </w:t>
      </w:r>
      <w:r w:rsidRPr="00256915">
        <w:rPr>
          <w:rFonts w:eastAsia="Calibri"/>
          <w:b w:val="0"/>
          <w:noProof/>
          <w:kern w:val="0"/>
        </w:rPr>
        <w:t xml:space="preserve">Uji </w:t>
      </w:r>
      <w:r w:rsidRPr="00256915">
        <w:rPr>
          <w:rFonts w:eastAsia="Calibri"/>
          <w:b w:val="0"/>
          <w:i/>
          <w:iCs/>
          <w:noProof/>
          <w:kern w:val="0"/>
        </w:rPr>
        <w:t>discriminant validity</w:t>
      </w:r>
      <w:r w:rsidRPr="00256915">
        <w:rPr>
          <w:rFonts w:eastAsia="Calibri"/>
          <w:b w:val="0"/>
          <w:noProof/>
          <w:kern w:val="0"/>
        </w:rPr>
        <w:t xml:space="preserve"> adalah uji untuk mencari keunikan setiap variabel, di mana hal ini kebalikan dengan uji konvergen. Jika uji konvergen untuk mencari keeratan hubungan maka uji diskriminan untuk mencari seberapa besar variabel berbeda.</w:t>
      </w:r>
    </w:p>
    <w:p w:rsidR="00B63BD5" w:rsidRPr="00B63BD5" w:rsidRDefault="00B63BD5" w:rsidP="00B63BD5">
      <w:pPr>
        <w:pStyle w:val="referensi"/>
        <w:rPr>
          <w:rFonts w:eastAsia="Calibri"/>
          <w:b w:val="0"/>
          <w:noProof/>
          <w:kern w:val="0"/>
        </w:rPr>
      </w:pPr>
      <w:r w:rsidRPr="00B63BD5">
        <w:rPr>
          <w:rFonts w:eastAsia="Calibri"/>
          <w:b w:val="0"/>
          <w:noProof/>
          <w:kern w:val="0"/>
        </w:rPr>
        <w:t xml:space="preserve">Untuk uji </w:t>
      </w:r>
      <w:r w:rsidRPr="00B63BD5">
        <w:rPr>
          <w:rFonts w:eastAsia="Calibri"/>
          <w:b w:val="0"/>
          <w:i/>
          <w:noProof/>
          <w:kern w:val="0"/>
        </w:rPr>
        <w:t>covergent validity,</w:t>
      </w:r>
      <w:r w:rsidRPr="00B63BD5">
        <w:rPr>
          <w:rFonts w:eastAsia="Calibri"/>
          <w:b w:val="0"/>
          <w:noProof/>
          <w:kern w:val="0"/>
        </w:rPr>
        <w:t xml:space="preserve"> indicator refleksif dapat dilihat dari korelasi antara skor item/indikator dengan skor konstruknya. Indikator individu dianggap valid jika memiliki nilai korelasi di atas 0.50</w:t>
      </w:r>
      <w:r w:rsidRPr="00B63BD5">
        <w:rPr>
          <w:rFonts w:eastAsia="Calibri"/>
          <w:b w:val="0"/>
          <w:i/>
          <w:noProof/>
          <w:kern w:val="0"/>
        </w:rPr>
        <w:t xml:space="preserve">. </w:t>
      </w:r>
      <w:r w:rsidRPr="00B63BD5">
        <w:rPr>
          <w:rFonts w:eastAsia="Calibri"/>
          <w:b w:val="0"/>
          <w:noProof/>
          <w:kern w:val="0"/>
        </w:rPr>
        <w:t xml:space="preserve">Dari hasil uji </w:t>
      </w:r>
      <w:r w:rsidRPr="00B63BD5">
        <w:rPr>
          <w:rFonts w:eastAsia="Calibri"/>
          <w:b w:val="0"/>
          <w:i/>
          <w:noProof/>
          <w:kern w:val="0"/>
        </w:rPr>
        <w:t>convergent</w:t>
      </w:r>
      <w:r w:rsidRPr="00B63BD5">
        <w:rPr>
          <w:rFonts w:eastAsia="Calibri"/>
          <w:b w:val="0"/>
          <w:i/>
          <w:iCs/>
          <w:noProof/>
          <w:kern w:val="0"/>
        </w:rPr>
        <w:t xml:space="preserve"> validity</w:t>
      </w:r>
      <w:r w:rsidRPr="00B63BD5">
        <w:rPr>
          <w:rFonts w:eastAsia="Calibri"/>
          <w:b w:val="0"/>
          <w:noProof/>
          <w:kern w:val="0"/>
        </w:rPr>
        <w:t xml:space="preserve">, diketahui bahwa nilai </w:t>
      </w:r>
      <w:r w:rsidRPr="00B63BD5">
        <w:rPr>
          <w:rFonts w:eastAsia="Calibri"/>
          <w:b w:val="0"/>
          <w:i/>
          <w:noProof/>
          <w:kern w:val="0"/>
        </w:rPr>
        <w:t>loading factor</w:t>
      </w:r>
      <w:r w:rsidRPr="00B63BD5">
        <w:rPr>
          <w:rFonts w:eastAsia="Calibri"/>
          <w:b w:val="0"/>
          <w:noProof/>
          <w:kern w:val="0"/>
        </w:rPr>
        <w:t xml:space="preserve"> pada item indikator ≥ 0.50. Pengukuran </w:t>
      </w:r>
      <w:r w:rsidRPr="00B63BD5">
        <w:rPr>
          <w:rFonts w:eastAsia="Calibri"/>
          <w:b w:val="0"/>
          <w:i/>
          <w:noProof/>
          <w:kern w:val="0"/>
        </w:rPr>
        <w:t xml:space="preserve">discriminant validity </w:t>
      </w:r>
      <w:r w:rsidRPr="00B63BD5">
        <w:rPr>
          <w:rFonts w:eastAsia="Calibri"/>
          <w:b w:val="0"/>
          <w:noProof/>
          <w:kern w:val="0"/>
        </w:rPr>
        <w:t xml:space="preserve">dapat dilihat pada </w:t>
      </w:r>
      <w:r w:rsidRPr="00B63BD5">
        <w:rPr>
          <w:rFonts w:eastAsia="Calibri"/>
          <w:b w:val="0"/>
          <w:i/>
          <w:noProof/>
          <w:kern w:val="0"/>
        </w:rPr>
        <w:t xml:space="preserve">AVE </w:t>
      </w:r>
      <w:r w:rsidRPr="00B63BD5">
        <w:rPr>
          <w:rFonts w:eastAsia="Calibri"/>
          <w:b w:val="0"/>
          <w:noProof/>
          <w:kern w:val="0"/>
        </w:rPr>
        <w:t xml:space="preserve">(0.50). Dari hasil pengukuran diperoleh nilai AVE ≥ 0.5. Sedangkan, untuk pengukuran realibility dapat dilihat pada nilai Cronbach Alpha (CA ≥ 0.7) dan Composite Reliability (CR ≥ 0.7). Atas dasar tersebut, dapat disimpulkan bahwa item indikator tersebut memiliki skala validitas dan reliabilitas yang baik. Pada Tabel </w:t>
      </w:r>
      <w:r w:rsidR="003004EF">
        <w:rPr>
          <w:rFonts w:eastAsia="Calibri"/>
          <w:b w:val="0"/>
          <w:noProof/>
          <w:kern w:val="0"/>
        </w:rPr>
        <w:t>2</w:t>
      </w:r>
      <w:r w:rsidRPr="00B63BD5">
        <w:rPr>
          <w:rFonts w:eastAsia="Calibri"/>
          <w:b w:val="0"/>
          <w:noProof/>
          <w:kern w:val="0"/>
        </w:rPr>
        <w:t xml:space="preserve"> disajikan hasil evaluasi measurement model yang terdiri dari </w:t>
      </w:r>
      <w:r w:rsidRPr="00B63BD5">
        <w:rPr>
          <w:rFonts w:eastAsia="Calibri"/>
          <w:b w:val="0"/>
          <w:i/>
          <w:noProof/>
          <w:kern w:val="0"/>
        </w:rPr>
        <w:t>standardized item loadings, average variance extracted (AVE), composite reliability (CR) dan Cronbach Alpha values</w:t>
      </w:r>
      <w:r w:rsidRPr="00B63BD5">
        <w:rPr>
          <w:rFonts w:eastAsia="Calibri"/>
          <w:b w:val="0"/>
          <w:noProof/>
          <w:kern w:val="0"/>
        </w:rPr>
        <w:t>.</w:t>
      </w:r>
    </w:p>
    <w:p w:rsidR="00B63BD5" w:rsidRDefault="00B63BD5" w:rsidP="00B63BD5">
      <w:pPr>
        <w:pStyle w:val="referensi"/>
        <w:rPr>
          <w:rFonts w:eastAsia="Calibri"/>
          <w:b w:val="0"/>
          <w:noProof/>
          <w:kern w:val="0"/>
        </w:rPr>
      </w:pPr>
      <w:r w:rsidRPr="00B63BD5">
        <w:rPr>
          <w:rFonts w:eastAsia="Calibri"/>
          <w:b w:val="0"/>
          <w:noProof/>
          <w:kern w:val="0"/>
        </w:rPr>
        <w:t xml:space="preserve">Selain itu juga uji </w:t>
      </w:r>
      <w:r w:rsidRPr="00B63BD5">
        <w:rPr>
          <w:rFonts w:eastAsia="Calibri"/>
          <w:b w:val="0"/>
          <w:i/>
          <w:noProof/>
          <w:kern w:val="0"/>
        </w:rPr>
        <w:t>discriminant validity</w:t>
      </w:r>
      <w:r w:rsidRPr="00B63BD5">
        <w:rPr>
          <w:rFonts w:eastAsia="Calibri"/>
          <w:b w:val="0"/>
          <w:noProof/>
          <w:kern w:val="0"/>
        </w:rPr>
        <w:t xml:space="preserve"> dengan membandingkan nilai akar kuadrat AVE dengan nilai korelasi antar variabel. Sebuah variabel dikatakan lolos uji </w:t>
      </w:r>
      <w:r w:rsidRPr="00B63BD5">
        <w:rPr>
          <w:rFonts w:eastAsia="Calibri"/>
          <w:b w:val="0"/>
          <w:i/>
          <w:noProof/>
          <w:kern w:val="0"/>
        </w:rPr>
        <w:t xml:space="preserve">discriminant validity </w:t>
      </w:r>
      <w:r w:rsidRPr="00B63BD5">
        <w:rPr>
          <w:rFonts w:eastAsia="Calibri"/>
          <w:b w:val="0"/>
          <w:noProof/>
          <w:kern w:val="0"/>
        </w:rPr>
        <w:t xml:space="preserve">jika nilai akar kuadrat AVE varibel tersebut lebih besar dari nilai korelasinya dengan variabel lain. Tabel </w:t>
      </w:r>
      <w:r w:rsidR="003004EF">
        <w:rPr>
          <w:rFonts w:eastAsia="Calibri"/>
          <w:b w:val="0"/>
          <w:noProof/>
          <w:kern w:val="0"/>
        </w:rPr>
        <w:t>3</w:t>
      </w:r>
      <w:r w:rsidRPr="00B63BD5">
        <w:rPr>
          <w:rFonts w:eastAsia="Calibri"/>
          <w:b w:val="0"/>
          <w:noProof/>
          <w:kern w:val="0"/>
        </w:rPr>
        <w:t>. menampilkan perbandingan nilai akar kuadrat AVE dengan nilai korelasi antar varibel. Berdasarkan tabel tersebut dapat dilihat bahwa tidak ada nilai korelasi antar variabel yang lebih besar dari nilai akar kuadrat dari AVE. Sehingga dapat dikatakan bahwa</w:t>
      </w:r>
      <w:r w:rsidRPr="00B63BD5">
        <w:rPr>
          <w:rFonts w:eastAsia="Calibri"/>
          <w:noProof/>
          <w:kern w:val="0"/>
        </w:rPr>
        <w:t xml:space="preserve">  </w:t>
      </w:r>
      <w:r w:rsidRPr="00B63BD5">
        <w:rPr>
          <w:rFonts w:eastAsia="Calibri"/>
          <w:b w:val="0"/>
          <w:noProof/>
          <w:kern w:val="0"/>
        </w:rPr>
        <w:t xml:space="preserve">semua variabel lolos uji </w:t>
      </w:r>
      <w:r w:rsidRPr="00B63BD5">
        <w:rPr>
          <w:rFonts w:eastAsia="Calibri"/>
          <w:b w:val="0"/>
          <w:i/>
          <w:noProof/>
          <w:kern w:val="0"/>
        </w:rPr>
        <w:t>discriminant validity</w:t>
      </w:r>
      <w:r w:rsidRPr="00B63BD5">
        <w:rPr>
          <w:rFonts w:eastAsia="Calibri"/>
          <w:b w:val="0"/>
          <w:noProof/>
          <w:kern w:val="0"/>
        </w:rPr>
        <w:t>.</w:t>
      </w:r>
    </w:p>
    <w:p w:rsidR="003004EF" w:rsidRDefault="003004EF" w:rsidP="00B63BD5">
      <w:pPr>
        <w:pStyle w:val="referensi"/>
        <w:rPr>
          <w:rFonts w:eastAsia="Calibri"/>
          <w:b w:val="0"/>
          <w:noProof/>
          <w:kern w:val="0"/>
        </w:rPr>
      </w:pPr>
    </w:p>
    <w:p w:rsidR="003004EF" w:rsidRDefault="003004EF" w:rsidP="003004EF">
      <w:pPr>
        <w:pStyle w:val="TableTitle"/>
      </w:pPr>
      <w:r w:rsidRPr="00B63BD5">
        <w:t xml:space="preserve">Tabel </w:t>
      </w:r>
      <w:r>
        <w:t>3</w:t>
      </w:r>
    </w:p>
    <w:p w:rsidR="003004EF" w:rsidRPr="00B63BD5" w:rsidRDefault="003004EF" w:rsidP="003004EF">
      <w:pPr>
        <w:pStyle w:val="TableTitle"/>
      </w:pPr>
      <w:r>
        <w:t xml:space="preserve">Perbandingan </w:t>
      </w:r>
      <w:r w:rsidR="00256915">
        <w:t xml:space="preserve">AVE </w:t>
      </w:r>
      <w:r>
        <w:t>dengan korelasi antar variael</w:t>
      </w:r>
    </w:p>
    <w:tbl>
      <w:tblPr>
        <w:tblStyle w:val="TableGrid"/>
        <w:tblW w:w="0" w:type="auto"/>
        <w:jc w:val="center"/>
        <w:tblLook w:val="04A0" w:firstRow="1" w:lastRow="0" w:firstColumn="1" w:lastColumn="0" w:noHBand="0" w:noVBand="1"/>
      </w:tblPr>
      <w:tblGrid>
        <w:gridCol w:w="704"/>
        <w:gridCol w:w="709"/>
        <w:gridCol w:w="709"/>
        <w:gridCol w:w="708"/>
      </w:tblGrid>
      <w:tr w:rsidR="003004EF" w:rsidRPr="003004EF" w:rsidTr="00F44AA6">
        <w:trPr>
          <w:jc w:val="center"/>
        </w:trPr>
        <w:tc>
          <w:tcPr>
            <w:tcW w:w="704" w:type="dxa"/>
          </w:tcPr>
          <w:p w:rsidR="003004EF" w:rsidRPr="003004EF" w:rsidRDefault="003004EF" w:rsidP="003004EF">
            <w:pPr>
              <w:pStyle w:val="referensi"/>
              <w:rPr>
                <w:rFonts w:eastAsia="Calibri"/>
                <w:noProof/>
                <w:kern w:val="0"/>
                <w:sz w:val="16"/>
                <w:lang w:val="id-ID"/>
              </w:rPr>
            </w:pPr>
          </w:p>
        </w:tc>
        <w:tc>
          <w:tcPr>
            <w:tcW w:w="709" w:type="dxa"/>
          </w:tcPr>
          <w:p w:rsidR="003004EF" w:rsidRPr="003004EF" w:rsidRDefault="003004EF" w:rsidP="003004EF">
            <w:pPr>
              <w:pStyle w:val="referensi"/>
              <w:rPr>
                <w:rFonts w:eastAsia="Calibri"/>
                <w:noProof/>
                <w:kern w:val="0"/>
                <w:sz w:val="16"/>
                <w:lang w:val="en-US"/>
              </w:rPr>
            </w:pPr>
            <w:r w:rsidRPr="003004EF">
              <w:rPr>
                <w:rFonts w:eastAsia="Calibri"/>
                <w:noProof/>
                <w:kern w:val="0"/>
                <w:sz w:val="16"/>
                <w:lang w:val="en-US"/>
              </w:rPr>
              <w:t>RQ</w:t>
            </w:r>
          </w:p>
        </w:tc>
        <w:tc>
          <w:tcPr>
            <w:tcW w:w="709" w:type="dxa"/>
          </w:tcPr>
          <w:p w:rsidR="003004EF" w:rsidRPr="003004EF" w:rsidRDefault="003004EF" w:rsidP="003004EF">
            <w:pPr>
              <w:pStyle w:val="referensi"/>
              <w:rPr>
                <w:rFonts w:eastAsia="Calibri"/>
                <w:noProof/>
                <w:kern w:val="0"/>
                <w:sz w:val="16"/>
                <w:lang w:val="en-US"/>
              </w:rPr>
            </w:pPr>
            <w:r w:rsidRPr="003004EF">
              <w:rPr>
                <w:rFonts w:eastAsia="Calibri"/>
                <w:noProof/>
                <w:kern w:val="0"/>
                <w:sz w:val="16"/>
                <w:lang w:val="en-US"/>
              </w:rPr>
              <w:t>SS</w:t>
            </w:r>
          </w:p>
        </w:tc>
        <w:tc>
          <w:tcPr>
            <w:tcW w:w="708" w:type="dxa"/>
          </w:tcPr>
          <w:p w:rsidR="003004EF" w:rsidRPr="003004EF" w:rsidRDefault="003004EF" w:rsidP="003004EF">
            <w:pPr>
              <w:pStyle w:val="referensi"/>
              <w:rPr>
                <w:rFonts w:eastAsia="Calibri"/>
                <w:noProof/>
                <w:kern w:val="0"/>
                <w:sz w:val="16"/>
                <w:lang w:val="en-US"/>
              </w:rPr>
            </w:pPr>
            <w:r w:rsidRPr="003004EF">
              <w:rPr>
                <w:rFonts w:eastAsia="Calibri"/>
                <w:noProof/>
                <w:kern w:val="0"/>
                <w:sz w:val="16"/>
                <w:lang w:val="en-US"/>
              </w:rPr>
              <w:t>SCI</w:t>
            </w:r>
          </w:p>
        </w:tc>
      </w:tr>
      <w:tr w:rsidR="003004EF" w:rsidRPr="003004EF" w:rsidTr="00F44AA6">
        <w:trPr>
          <w:jc w:val="center"/>
        </w:trPr>
        <w:tc>
          <w:tcPr>
            <w:tcW w:w="704" w:type="dxa"/>
          </w:tcPr>
          <w:p w:rsidR="003004EF" w:rsidRPr="003004EF" w:rsidRDefault="003004EF" w:rsidP="003004EF">
            <w:pPr>
              <w:pStyle w:val="referensi"/>
              <w:rPr>
                <w:rFonts w:eastAsia="Calibri"/>
                <w:noProof/>
                <w:kern w:val="0"/>
                <w:sz w:val="16"/>
                <w:lang w:val="en-US"/>
              </w:rPr>
            </w:pPr>
            <w:r w:rsidRPr="003004EF">
              <w:rPr>
                <w:rFonts w:eastAsia="Calibri"/>
                <w:noProof/>
                <w:kern w:val="0"/>
                <w:sz w:val="16"/>
                <w:lang w:val="en-US"/>
              </w:rPr>
              <w:t>RQ</w:t>
            </w:r>
          </w:p>
        </w:tc>
        <w:tc>
          <w:tcPr>
            <w:tcW w:w="709" w:type="dxa"/>
          </w:tcPr>
          <w:p w:rsidR="003004EF" w:rsidRPr="003004EF" w:rsidRDefault="003004EF" w:rsidP="003004EF">
            <w:pPr>
              <w:pStyle w:val="referensi"/>
              <w:rPr>
                <w:rFonts w:eastAsia="Calibri"/>
                <w:noProof/>
                <w:kern w:val="0"/>
                <w:sz w:val="16"/>
                <w:lang w:val="id-ID"/>
              </w:rPr>
            </w:pPr>
            <w:r w:rsidRPr="003004EF">
              <w:rPr>
                <w:rFonts w:eastAsia="Calibri"/>
                <w:noProof/>
                <w:kern w:val="0"/>
                <w:sz w:val="16"/>
                <w:lang w:val="id-ID"/>
              </w:rPr>
              <w:t>1.000</w:t>
            </w:r>
          </w:p>
        </w:tc>
        <w:tc>
          <w:tcPr>
            <w:tcW w:w="709" w:type="dxa"/>
          </w:tcPr>
          <w:p w:rsidR="003004EF" w:rsidRPr="003004EF" w:rsidRDefault="003004EF" w:rsidP="003004EF">
            <w:pPr>
              <w:pStyle w:val="referensi"/>
              <w:rPr>
                <w:rFonts w:eastAsia="Calibri"/>
                <w:noProof/>
                <w:kern w:val="0"/>
                <w:sz w:val="16"/>
                <w:lang w:val="id-ID"/>
              </w:rPr>
            </w:pPr>
          </w:p>
        </w:tc>
        <w:tc>
          <w:tcPr>
            <w:tcW w:w="708" w:type="dxa"/>
          </w:tcPr>
          <w:p w:rsidR="003004EF" w:rsidRPr="003004EF" w:rsidRDefault="003004EF" w:rsidP="003004EF">
            <w:pPr>
              <w:pStyle w:val="referensi"/>
              <w:rPr>
                <w:rFonts w:eastAsia="Calibri"/>
                <w:noProof/>
                <w:kern w:val="0"/>
                <w:sz w:val="16"/>
                <w:lang w:val="id-ID"/>
              </w:rPr>
            </w:pPr>
          </w:p>
        </w:tc>
      </w:tr>
      <w:tr w:rsidR="003004EF" w:rsidRPr="003004EF" w:rsidTr="00F44AA6">
        <w:trPr>
          <w:jc w:val="center"/>
        </w:trPr>
        <w:tc>
          <w:tcPr>
            <w:tcW w:w="704" w:type="dxa"/>
          </w:tcPr>
          <w:p w:rsidR="003004EF" w:rsidRPr="003004EF" w:rsidRDefault="003004EF" w:rsidP="003004EF">
            <w:pPr>
              <w:pStyle w:val="referensi"/>
              <w:rPr>
                <w:rFonts w:eastAsia="Calibri"/>
                <w:noProof/>
                <w:kern w:val="0"/>
                <w:sz w:val="16"/>
                <w:lang w:val="en-US"/>
              </w:rPr>
            </w:pPr>
            <w:r w:rsidRPr="003004EF">
              <w:rPr>
                <w:rFonts w:eastAsia="Calibri"/>
                <w:noProof/>
                <w:kern w:val="0"/>
                <w:sz w:val="16"/>
                <w:lang w:val="en-US"/>
              </w:rPr>
              <w:t>SS</w:t>
            </w:r>
          </w:p>
        </w:tc>
        <w:tc>
          <w:tcPr>
            <w:tcW w:w="709" w:type="dxa"/>
          </w:tcPr>
          <w:p w:rsidR="003004EF" w:rsidRPr="003004EF" w:rsidRDefault="003004EF" w:rsidP="003004EF">
            <w:pPr>
              <w:pStyle w:val="referensi"/>
              <w:rPr>
                <w:rFonts w:eastAsia="Calibri"/>
                <w:noProof/>
                <w:kern w:val="0"/>
                <w:sz w:val="16"/>
                <w:lang w:val="id-ID"/>
              </w:rPr>
            </w:pPr>
            <w:r w:rsidRPr="003004EF">
              <w:rPr>
                <w:rFonts w:eastAsia="Calibri"/>
                <w:noProof/>
                <w:kern w:val="0"/>
                <w:sz w:val="16"/>
                <w:lang w:val="id-ID"/>
              </w:rPr>
              <w:t>0.618</w:t>
            </w:r>
          </w:p>
        </w:tc>
        <w:tc>
          <w:tcPr>
            <w:tcW w:w="709" w:type="dxa"/>
          </w:tcPr>
          <w:p w:rsidR="003004EF" w:rsidRPr="003004EF" w:rsidRDefault="003004EF" w:rsidP="003004EF">
            <w:pPr>
              <w:pStyle w:val="referensi"/>
              <w:rPr>
                <w:rFonts w:eastAsia="Calibri"/>
                <w:noProof/>
                <w:kern w:val="0"/>
                <w:sz w:val="16"/>
                <w:lang w:val="id-ID"/>
              </w:rPr>
            </w:pPr>
            <w:r w:rsidRPr="003004EF">
              <w:rPr>
                <w:rFonts w:eastAsia="Calibri"/>
                <w:noProof/>
                <w:kern w:val="0"/>
                <w:sz w:val="16"/>
                <w:lang w:val="id-ID"/>
              </w:rPr>
              <w:t>1.000</w:t>
            </w:r>
          </w:p>
        </w:tc>
        <w:tc>
          <w:tcPr>
            <w:tcW w:w="708" w:type="dxa"/>
          </w:tcPr>
          <w:p w:rsidR="003004EF" w:rsidRPr="003004EF" w:rsidRDefault="003004EF" w:rsidP="003004EF">
            <w:pPr>
              <w:pStyle w:val="referensi"/>
              <w:rPr>
                <w:rFonts w:eastAsia="Calibri"/>
                <w:noProof/>
                <w:kern w:val="0"/>
                <w:sz w:val="16"/>
                <w:lang w:val="id-ID"/>
              </w:rPr>
            </w:pPr>
          </w:p>
        </w:tc>
      </w:tr>
      <w:tr w:rsidR="003004EF" w:rsidRPr="003004EF" w:rsidTr="00F44AA6">
        <w:trPr>
          <w:jc w:val="center"/>
        </w:trPr>
        <w:tc>
          <w:tcPr>
            <w:tcW w:w="704" w:type="dxa"/>
          </w:tcPr>
          <w:p w:rsidR="003004EF" w:rsidRPr="003004EF" w:rsidRDefault="003004EF" w:rsidP="003004EF">
            <w:pPr>
              <w:pStyle w:val="referensi"/>
              <w:rPr>
                <w:rFonts w:eastAsia="Calibri"/>
                <w:noProof/>
                <w:kern w:val="0"/>
                <w:sz w:val="16"/>
                <w:lang w:val="en-US"/>
              </w:rPr>
            </w:pPr>
            <w:r w:rsidRPr="003004EF">
              <w:rPr>
                <w:rFonts w:eastAsia="Calibri"/>
                <w:noProof/>
                <w:kern w:val="0"/>
                <w:sz w:val="16"/>
                <w:lang w:val="en-US"/>
              </w:rPr>
              <w:t>SCI</w:t>
            </w:r>
          </w:p>
        </w:tc>
        <w:tc>
          <w:tcPr>
            <w:tcW w:w="709" w:type="dxa"/>
          </w:tcPr>
          <w:p w:rsidR="003004EF" w:rsidRPr="003004EF" w:rsidRDefault="003004EF" w:rsidP="003004EF">
            <w:pPr>
              <w:pStyle w:val="referensi"/>
              <w:rPr>
                <w:rFonts w:eastAsia="Calibri"/>
                <w:noProof/>
                <w:kern w:val="0"/>
                <w:sz w:val="16"/>
                <w:lang w:val="id-ID"/>
              </w:rPr>
            </w:pPr>
            <w:r w:rsidRPr="003004EF">
              <w:rPr>
                <w:rFonts w:eastAsia="Calibri"/>
                <w:noProof/>
                <w:kern w:val="0"/>
                <w:sz w:val="16"/>
                <w:lang w:val="id-ID"/>
              </w:rPr>
              <w:t>0.744</w:t>
            </w:r>
          </w:p>
        </w:tc>
        <w:tc>
          <w:tcPr>
            <w:tcW w:w="709" w:type="dxa"/>
          </w:tcPr>
          <w:p w:rsidR="003004EF" w:rsidRPr="003004EF" w:rsidRDefault="003004EF" w:rsidP="003004EF">
            <w:pPr>
              <w:pStyle w:val="referensi"/>
              <w:rPr>
                <w:rFonts w:eastAsia="Calibri"/>
                <w:noProof/>
                <w:kern w:val="0"/>
                <w:sz w:val="16"/>
                <w:lang w:val="id-ID"/>
              </w:rPr>
            </w:pPr>
            <w:r w:rsidRPr="003004EF">
              <w:rPr>
                <w:rFonts w:eastAsia="Calibri"/>
                <w:noProof/>
                <w:kern w:val="0"/>
                <w:sz w:val="16"/>
                <w:lang w:val="id-ID"/>
              </w:rPr>
              <w:t>0.539</w:t>
            </w:r>
          </w:p>
        </w:tc>
        <w:tc>
          <w:tcPr>
            <w:tcW w:w="708" w:type="dxa"/>
          </w:tcPr>
          <w:p w:rsidR="003004EF" w:rsidRPr="003004EF" w:rsidRDefault="003004EF" w:rsidP="003004EF">
            <w:pPr>
              <w:pStyle w:val="referensi"/>
              <w:rPr>
                <w:rFonts w:eastAsia="Calibri"/>
                <w:noProof/>
                <w:kern w:val="0"/>
                <w:sz w:val="16"/>
                <w:lang w:val="id-ID"/>
              </w:rPr>
            </w:pPr>
            <w:r w:rsidRPr="003004EF">
              <w:rPr>
                <w:rFonts w:eastAsia="Calibri"/>
                <w:noProof/>
                <w:kern w:val="0"/>
                <w:sz w:val="16"/>
                <w:lang w:val="id-ID"/>
              </w:rPr>
              <w:t>1.000</w:t>
            </w:r>
          </w:p>
        </w:tc>
      </w:tr>
    </w:tbl>
    <w:p w:rsidR="00520A56" w:rsidRPr="00B63BD5" w:rsidRDefault="00520A56" w:rsidP="00520A56">
      <w:pPr>
        <w:pStyle w:val="referensi"/>
        <w:rPr>
          <w:rFonts w:eastAsia="Calibri"/>
          <w:b w:val="0"/>
          <w:noProof/>
          <w:kern w:val="0"/>
          <w:lang w:val="en-US"/>
        </w:rPr>
      </w:pPr>
    </w:p>
    <w:p w:rsidR="00520A56" w:rsidRPr="00520A56" w:rsidRDefault="00520A56" w:rsidP="00311CD4">
      <w:pPr>
        <w:pStyle w:val="referensi"/>
        <w:numPr>
          <w:ilvl w:val="1"/>
          <w:numId w:val="10"/>
        </w:numPr>
        <w:rPr>
          <w:rFonts w:eastAsia="Calibri"/>
          <w:b w:val="0"/>
          <w:i/>
          <w:noProof/>
          <w:kern w:val="0"/>
          <w:lang w:val="en-US"/>
        </w:rPr>
      </w:pPr>
      <w:r w:rsidRPr="00520A56">
        <w:rPr>
          <w:rFonts w:eastAsia="Calibri"/>
          <w:b w:val="0"/>
          <w:i/>
          <w:noProof/>
          <w:kern w:val="0"/>
          <w:lang w:val="en-US"/>
        </w:rPr>
        <w:t xml:space="preserve">Uji Model Struktural </w:t>
      </w:r>
    </w:p>
    <w:p w:rsidR="00520A56" w:rsidRPr="00520A56" w:rsidRDefault="00520A56" w:rsidP="00520A56">
      <w:pPr>
        <w:pStyle w:val="referensi"/>
        <w:ind w:left="284"/>
        <w:rPr>
          <w:rFonts w:eastAsia="Calibri"/>
          <w:i/>
          <w:noProof/>
          <w:kern w:val="0"/>
          <w:lang w:val="en-US"/>
        </w:rPr>
      </w:pPr>
    </w:p>
    <w:p w:rsidR="00520A56" w:rsidRPr="00520A56" w:rsidRDefault="00520A56" w:rsidP="00256915">
      <w:pPr>
        <w:pStyle w:val="referensi"/>
        <w:ind w:firstLine="284"/>
        <w:rPr>
          <w:rFonts w:eastAsia="Calibri"/>
          <w:b w:val="0"/>
          <w:noProof/>
          <w:kern w:val="0"/>
          <w:lang w:val="en-US"/>
        </w:rPr>
      </w:pPr>
      <w:r w:rsidRPr="00520A56">
        <w:rPr>
          <w:rFonts w:eastAsia="Calibri"/>
          <w:b w:val="0"/>
          <w:noProof/>
          <w:kern w:val="0"/>
          <w:lang w:val="en-US"/>
        </w:rPr>
        <w:t xml:space="preserve">Tahapan ini terdiri dari dua sub tahap yaitu tahapan uji kelayakan </w:t>
      </w:r>
      <w:r w:rsidRPr="00520A56">
        <w:rPr>
          <w:rFonts w:eastAsia="Calibri"/>
          <w:b w:val="0"/>
          <w:i/>
          <w:iCs/>
          <w:noProof/>
          <w:kern w:val="0"/>
          <w:lang w:val="en-US"/>
        </w:rPr>
        <w:t xml:space="preserve">measurement model </w:t>
      </w:r>
      <w:r w:rsidRPr="00520A56">
        <w:rPr>
          <w:rFonts w:eastAsia="Calibri"/>
          <w:b w:val="0"/>
          <w:noProof/>
          <w:kern w:val="0"/>
          <w:lang w:val="en-US"/>
        </w:rPr>
        <w:t xml:space="preserve">dan tahapan uji kelayakan </w:t>
      </w:r>
      <w:r w:rsidRPr="00520A56">
        <w:rPr>
          <w:rFonts w:eastAsia="Calibri"/>
          <w:b w:val="0"/>
          <w:i/>
          <w:iCs/>
          <w:noProof/>
          <w:kern w:val="0"/>
          <w:lang w:val="en-US"/>
        </w:rPr>
        <w:t>structural model</w:t>
      </w:r>
      <w:r w:rsidRPr="00520A56">
        <w:rPr>
          <w:rFonts w:eastAsia="Calibri"/>
          <w:b w:val="0"/>
          <w:noProof/>
          <w:kern w:val="0"/>
          <w:lang w:val="en-US"/>
        </w:rPr>
        <w:t xml:space="preserve">. Uji kelayakan </w:t>
      </w:r>
      <w:r w:rsidRPr="00520A56">
        <w:rPr>
          <w:rFonts w:eastAsia="Calibri"/>
          <w:b w:val="0"/>
          <w:i/>
          <w:iCs/>
          <w:noProof/>
          <w:kern w:val="0"/>
          <w:lang w:val="en-US"/>
        </w:rPr>
        <w:t xml:space="preserve">measurement model </w:t>
      </w:r>
      <w:r w:rsidRPr="00520A56">
        <w:rPr>
          <w:rFonts w:eastAsia="Calibri"/>
          <w:b w:val="0"/>
          <w:noProof/>
          <w:kern w:val="0"/>
          <w:lang w:val="en-US"/>
        </w:rPr>
        <w:t xml:space="preserve">menggunakan uji </w:t>
      </w:r>
      <w:r w:rsidRPr="00520A56">
        <w:rPr>
          <w:rFonts w:eastAsia="Calibri"/>
          <w:b w:val="0"/>
          <w:i/>
          <w:iCs/>
          <w:noProof/>
          <w:kern w:val="0"/>
          <w:lang w:val="en-US"/>
        </w:rPr>
        <w:t>goodness of fit</w:t>
      </w:r>
      <w:r w:rsidRPr="00520A56">
        <w:rPr>
          <w:rFonts w:eastAsia="Calibri"/>
          <w:b w:val="0"/>
          <w:noProof/>
          <w:kern w:val="0"/>
          <w:lang w:val="en-US"/>
        </w:rPr>
        <w:t>. Uji hipotesis dilakukan dengan melihat kriteria sebagai berikut :</w:t>
      </w:r>
    </w:p>
    <w:p w:rsidR="00520A56" w:rsidRPr="00520A56" w:rsidRDefault="00520A56" w:rsidP="00520A56">
      <w:pPr>
        <w:pStyle w:val="referensi"/>
        <w:rPr>
          <w:rFonts w:eastAsia="Calibri"/>
          <w:b w:val="0"/>
          <w:noProof/>
          <w:kern w:val="0"/>
          <w:lang w:val="en-US"/>
        </w:rPr>
      </w:pPr>
      <w:r w:rsidRPr="00520A56">
        <w:rPr>
          <w:rFonts w:eastAsia="Calibri"/>
          <w:b w:val="0"/>
          <w:noProof/>
          <w:kern w:val="0"/>
          <w:lang w:val="en-US"/>
        </w:rPr>
        <w:t>a. Nilai CR (</w:t>
      </w:r>
      <w:r w:rsidRPr="00520A56">
        <w:rPr>
          <w:rFonts w:eastAsia="Calibri"/>
          <w:b w:val="0"/>
          <w:i/>
          <w:noProof/>
          <w:kern w:val="0"/>
          <w:lang w:val="en-US"/>
        </w:rPr>
        <w:t>critical ratio</w:t>
      </w:r>
      <w:r w:rsidRPr="00520A56">
        <w:rPr>
          <w:rFonts w:eastAsia="Calibri"/>
          <w:b w:val="0"/>
          <w:noProof/>
          <w:kern w:val="0"/>
          <w:lang w:val="en-US"/>
        </w:rPr>
        <w:t>) &gt; 1,96 dengan tingkat signifikansi p &lt; 0,05 maka hipotesis diterima</w:t>
      </w:r>
    </w:p>
    <w:p w:rsidR="003004EF" w:rsidRPr="00256915" w:rsidRDefault="00520A56" w:rsidP="00520A56">
      <w:pPr>
        <w:pStyle w:val="referensi"/>
        <w:rPr>
          <w:rFonts w:eastAsia="Calibri"/>
          <w:b w:val="0"/>
          <w:noProof/>
          <w:kern w:val="0"/>
          <w:lang w:val="en-US"/>
        </w:rPr>
      </w:pPr>
      <w:r w:rsidRPr="00520A56">
        <w:rPr>
          <w:rFonts w:eastAsia="Calibri"/>
          <w:b w:val="0"/>
          <w:noProof/>
          <w:kern w:val="0"/>
          <w:lang w:val="en-US"/>
        </w:rPr>
        <w:t>b. Nilai CR (</w:t>
      </w:r>
      <w:r w:rsidRPr="00520A56">
        <w:rPr>
          <w:rFonts w:eastAsia="Calibri"/>
          <w:b w:val="0"/>
          <w:i/>
          <w:noProof/>
          <w:kern w:val="0"/>
          <w:lang w:val="en-US"/>
        </w:rPr>
        <w:t>critical ratio</w:t>
      </w:r>
      <w:r w:rsidRPr="00520A56">
        <w:rPr>
          <w:rFonts w:eastAsia="Calibri"/>
          <w:b w:val="0"/>
          <w:noProof/>
          <w:kern w:val="0"/>
          <w:lang w:val="en-US"/>
        </w:rPr>
        <w:t>) &lt; 1,96 dengan tingkat signifikansi p &gt; 0,05 maka hipotesis ditolak</w:t>
      </w:r>
    </w:p>
    <w:p w:rsidR="00520A56" w:rsidRDefault="00520A56" w:rsidP="00256915">
      <w:pPr>
        <w:pStyle w:val="referensi"/>
        <w:ind w:firstLine="284"/>
        <w:rPr>
          <w:rFonts w:eastAsia="Calibri"/>
          <w:b w:val="0"/>
          <w:noProof/>
          <w:kern w:val="0"/>
          <w:lang w:val="en-US"/>
        </w:rPr>
      </w:pPr>
      <w:r w:rsidRPr="00520A56">
        <w:rPr>
          <w:rFonts w:eastAsia="Calibri"/>
          <w:b w:val="0"/>
          <w:noProof/>
          <w:kern w:val="0"/>
          <w:lang w:val="id-ID"/>
        </w:rPr>
        <w:t>Uji model struktural dimulai dengan melihat nilai R</w:t>
      </w:r>
      <w:r w:rsidRPr="00520A56">
        <w:rPr>
          <w:rFonts w:eastAsia="Calibri"/>
          <w:b w:val="0"/>
          <w:noProof/>
          <w:kern w:val="0"/>
          <w:vertAlign w:val="superscript"/>
          <w:lang w:val="id-ID"/>
        </w:rPr>
        <w:t>2</w:t>
      </w:r>
      <w:r w:rsidRPr="00520A56">
        <w:rPr>
          <w:rFonts w:eastAsia="Calibri"/>
          <w:b w:val="0"/>
          <w:noProof/>
          <w:kern w:val="0"/>
          <w:lang w:val="id-ID"/>
        </w:rPr>
        <w:t xml:space="preserve"> yang dimiliki oleh setiap variabel endogen sebagai kekuatan prediksi model struktural.</w:t>
      </w:r>
      <w:r w:rsidRPr="00520A56">
        <w:rPr>
          <w:rFonts w:eastAsia="Calibri"/>
          <w:b w:val="0"/>
          <w:noProof/>
          <w:kern w:val="0"/>
          <w:lang w:val="en-US"/>
        </w:rPr>
        <w:t xml:space="preserve"> Nilai R</w:t>
      </w:r>
      <w:r w:rsidRPr="00520A56">
        <w:rPr>
          <w:rFonts w:eastAsia="Calibri"/>
          <w:b w:val="0"/>
          <w:noProof/>
          <w:kern w:val="0"/>
          <w:vertAlign w:val="superscript"/>
          <w:lang w:val="en-US"/>
        </w:rPr>
        <w:t>2</w:t>
      </w:r>
      <w:r w:rsidRPr="00520A56">
        <w:rPr>
          <w:rFonts w:eastAsia="Calibri"/>
          <w:b w:val="0"/>
          <w:noProof/>
          <w:kern w:val="0"/>
          <w:lang w:val="en-US"/>
        </w:rPr>
        <w:t xml:space="preserve"> dapat dilihat pada Tabel 4. </w:t>
      </w:r>
      <w:r w:rsidRPr="00520A56">
        <w:rPr>
          <w:rFonts w:eastAsia="Calibri"/>
          <w:b w:val="0"/>
          <w:noProof/>
          <w:kern w:val="0"/>
          <w:lang w:val="id-ID"/>
        </w:rPr>
        <w:t>Berdasarkan tabel tersebut nilai R</w:t>
      </w:r>
      <w:r w:rsidRPr="00520A56">
        <w:rPr>
          <w:rFonts w:eastAsia="Calibri"/>
          <w:b w:val="0"/>
          <w:noProof/>
          <w:kern w:val="0"/>
          <w:vertAlign w:val="superscript"/>
          <w:lang w:val="id-ID"/>
        </w:rPr>
        <w:t>2</w:t>
      </w:r>
      <w:r w:rsidRPr="00520A56">
        <w:rPr>
          <w:rFonts w:eastAsia="Calibri"/>
          <w:b w:val="0"/>
          <w:noProof/>
          <w:kern w:val="0"/>
          <w:lang w:val="id-ID"/>
        </w:rPr>
        <w:t xml:space="preserve"> untuk seluruh variabel endogen dapat dikatakan cukup baik karena nilai nya berada pada rentang 0.333 &lt; R</w:t>
      </w:r>
      <w:r w:rsidRPr="00520A56">
        <w:rPr>
          <w:rFonts w:eastAsia="Calibri"/>
          <w:b w:val="0"/>
          <w:noProof/>
          <w:kern w:val="0"/>
          <w:vertAlign w:val="superscript"/>
          <w:lang w:val="id-ID"/>
        </w:rPr>
        <w:t>2</w:t>
      </w:r>
      <w:r w:rsidRPr="00520A56">
        <w:rPr>
          <w:rFonts w:eastAsia="Calibri"/>
          <w:b w:val="0"/>
          <w:noProof/>
          <w:kern w:val="0"/>
          <w:lang w:val="id-ID"/>
        </w:rPr>
        <w:t xml:space="preserve">≤ 0.670. Variabel endogen </w:t>
      </w:r>
      <w:r w:rsidRPr="00520A56">
        <w:rPr>
          <w:rFonts w:eastAsia="Calibri"/>
          <w:b w:val="0"/>
          <w:noProof/>
          <w:kern w:val="0"/>
          <w:lang w:val="en-US"/>
        </w:rPr>
        <w:t>RQ</w:t>
      </w:r>
      <w:r w:rsidRPr="00520A56">
        <w:rPr>
          <w:rFonts w:eastAsia="Calibri"/>
          <w:b w:val="0"/>
          <w:noProof/>
          <w:kern w:val="0"/>
          <w:lang w:val="id-ID"/>
        </w:rPr>
        <w:t xml:space="preserve"> memiliki nilai R</w:t>
      </w:r>
      <w:r w:rsidRPr="00520A56">
        <w:rPr>
          <w:rFonts w:eastAsia="Calibri"/>
          <w:b w:val="0"/>
          <w:noProof/>
          <w:kern w:val="0"/>
          <w:vertAlign w:val="superscript"/>
          <w:lang w:val="id-ID"/>
        </w:rPr>
        <w:t>2</w:t>
      </w:r>
      <w:r w:rsidRPr="00520A56">
        <w:rPr>
          <w:rFonts w:eastAsia="Calibri"/>
          <w:b w:val="0"/>
          <w:noProof/>
          <w:kern w:val="0"/>
          <w:lang w:val="id-ID"/>
        </w:rPr>
        <w:t xml:space="preserve"> sebesar 0,</w:t>
      </w:r>
      <w:r w:rsidRPr="00520A56">
        <w:rPr>
          <w:rFonts w:eastAsia="Calibri"/>
          <w:b w:val="0"/>
          <w:noProof/>
          <w:kern w:val="0"/>
          <w:lang w:val="en-US"/>
        </w:rPr>
        <w:t>382</w:t>
      </w:r>
      <w:r w:rsidRPr="00520A56">
        <w:rPr>
          <w:rFonts w:eastAsia="Calibri"/>
          <w:b w:val="0"/>
          <w:noProof/>
          <w:kern w:val="0"/>
          <w:lang w:val="id-ID"/>
        </w:rPr>
        <w:t xml:space="preserve"> yang artinya bahwa </w:t>
      </w:r>
      <w:r w:rsidRPr="00520A56">
        <w:rPr>
          <w:rFonts w:eastAsia="Calibri"/>
          <w:b w:val="0"/>
          <w:noProof/>
          <w:kern w:val="0"/>
          <w:lang w:val="en-US"/>
        </w:rPr>
        <w:t>38,2</w:t>
      </w:r>
      <w:r w:rsidRPr="00520A56">
        <w:rPr>
          <w:rFonts w:eastAsia="Calibri"/>
          <w:b w:val="0"/>
          <w:noProof/>
          <w:kern w:val="0"/>
          <w:lang w:val="id-ID"/>
        </w:rPr>
        <w:t xml:space="preserve">% </w:t>
      </w:r>
      <w:r w:rsidRPr="00520A56">
        <w:rPr>
          <w:rFonts w:eastAsia="Calibri"/>
          <w:b w:val="0"/>
          <w:i/>
          <w:noProof/>
          <w:kern w:val="0"/>
          <w:lang w:val="id-ID"/>
        </w:rPr>
        <w:t>vari</w:t>
      </w:r>
      <w:r w:rsidRPr="00520A56">
        <w:rPr>
          <w:rFonts w:eastAsia="Calibri"/>
          <w:b w:val="0"/>
          <w:i/>
          <w:noProof/>
          <w:kern w:val="0"/>
          <w:lang w:val="en-US"/>
        </w:rPr>
        <w:t>a</w:t>
      </w:r>
      <w:r w:rsidRPr="00520A56">
        <w:rPr>
          <w:rFonts w:eastAsia="Calibri"/>
          <w:b w:val="0"/>
          <w:i/>
          <w:noProof/>
          <w:kern w:val="0"/>
          <w:lang w:val="id-ID"/>
        </w:rPr>
        <w:t xml:space="preserve">nce </w:t>
      </w:r>
      <w:r w:rsidRPr="00520A56">
        <w:rPr>
          <w:rFonts w:eastAsia="Calibri"/>
          <w:b w:val="0"/>
          <w:noProof/>
          <w:kern w:val="0"/>
          <w:lang w:val="id-ID"/>
        </w:rPr>
        <w:t xml:space="preserve">dari </w:t>
      </w:r>
      <w:r w:rsidRPr="00520A56">
        <w:rPr>
          <w:rFonts w:eastAsia="Calibri"/>
          <w:b w:val="0"/>
          <w:i/>
          <w:noProof/>
          <w:kern w:val="0"/>
          <w:lang w:val="en-US"/>
        </w:rPr>
        <w:t>relationship quality</w:t>
      </w:r>
      <w:r w:rsidRPr="00520A56">
        <w:rPr>
          <w:rFonts w:eastAsia="Calibri"/>
          <w:b w:val="0"/>
          <w:i/>
          <w:noProof/>
          <w:kern w:val="0"/>
          <w:lang w:val="id-ID"/>
        </w:rPr>
        <w:t xml:space="preserve"> </w:t>
      </w:r>
      <w:r w:rsidRPr="00520A56">
        <w:rPr>
          <w:rFonts w:eastAsia="Calibri"/>
          <w:b w:val="0"/>
          <w:noProof/>
          <w:kern w:val="0"/>
          <w:lang w:val="id-ID"/>
        </w:rPr>
        <w:t>(</w:t>
      </w:r>
      <w:r w:rsidRPr="00520A56">
        <w:rPr>
          <w:rFonts w:eastAsia="Calibri"/>
          <w:b w:val="0"/>
          <w:noProof/>
          <w:kern w:val="0"/>
          <w:lang w:val="en-US"/>
        </w:rPr>
        <w:t>RQ</w:t>
      </w:r>
      <w:r w:rsidRPr="00520A56">
        <w:rPr>
          <w:rFonts w:eastAsia="Calibri"/>
          <w:b w:val="0"/>
          <w:noProof/>
          <w:kern w:val="0"/>
          <w:lang w:val="id-ID"/>
        </w:rPr>
        <w:t xml:space="preserve">) dipengaruhi oleh </w:t>
      </w:r>
      <w:r w:rsidRPr="00520A56">
        <w:rPr>
          <w:rFonts w:eastAsia="Calibri"/>
          <w:b w:val="0"/>
          <w:noProof/>
          <w:kern w:val="0"/>
          <w:lang w:val="en-US"/>
        </w:rPr>
        <w:t xml:space="preserve">variabel </w:t>
      </w:r>
      <w:r w:rsidRPr="00520A56">
        <w:rPr>
          <w:rFonts w:eastAsia="Calibri"/>
          <w:b w:val="0"/>
          <w:i/>
          <w:noProof/>
          <w:kern w:val="0"/>
          <w:lang w:val="en-US"/>
        </w:rPr>
        <w:t>social support</w:t>
      </w:r>
      <w:r w:rsidRPr="00520A56">
        <w:rPr>
          <w:rFonts w:eastAsia="Calibri"/>
          <w:b w:val="0"/>
          <w:noProof/>
          <w:kern w:val="0"/>
          <w:lang w:val="en-US"/>
        </w:rPr>
        <w:t xml:space="preserve"> (SS), sedangkan sisanya dipengaruhi oleh faktor-faktor yang lain. </w:t>
      </w:r>
      <w:r w:rsidRPr="00520A56">
        <w:rPr>
          <w:rFonts w:eastAsia="Calibri"/>
          <w:b w:val="0"/>
          <w:noProof/>
          <w:kern w:val="0"/>
          <w:lang w:val="id-ID"/>
        </w:rPr>
        <w:t xml:space="preserve">Sedangkan untuk variabel endogen </w:t>
      </w:r>
      <w:r w:rsidRPr="00520A56">
        <w:rPr>
          <w:rFonts w:eastAsia="Calibri"/>
          <w:b w:val="0"/>
          <w:noProof/>
          <w:kern w:val="0"/>
          <w:lang w:val="en-US"/>
        </w:rPr>
        <w:t>SCI</w:t>
      </w:r>
      <w:r w:rsidRPr="00520A56">
        <w:rPr>
          <w:rFonts w:eastAsia="Calibri"/>
          <w:b w:val="0"/>
          <w:noProof/>
          <w:kern w:val="0"/>
          <w:lang w:val="id-ID"/>
        </w:rPr>
        <w:t xml:space="preserve"> memiliki nilai R</w:t>
      </w:r>
      <w:r w:rsidRPr="00520A56">
        <w:rPr>
          <w:rFonts w:eastAsia="Calibri"/>
          <w:b w:val="0"/>
          <w:noProof/>
          <w:kern w:val="0"/>
          <w:vertAlign w:val="superscript"/>
          <w:lang w:val="id-ID"/>
        </w:rPr>
        <w:t>2</w:t>
      </w:r>
      <w:r w:rsidRPr="00520A56">
        <w:rPr>
          <w:rFonts w:eastAsia="Calibri"/>
          <w:b w:val="0"/>
          <w:noProof/>
          <w:kern w:val="0"/>
          <w:lang w:val="id-ID"/>
        </w:rPr>
        <w:t xml:space="preserve"> sebesar 0,5</w:t>
      </w:r>
      <w:r w:rsidRPr="00520A56">
        <w:rPr>
          <w:rFonts w:eastAsia="Calibri"/>
          <w:b w:val="0"/>
          <w:noProof/>
          <w:kern w:val="0"/>
          <w:lang w:val="en-US"/>
        </w:rPr>
        <w:t>64</w:t>
      </w:r>
      <w:r w:rsidRPr="00520A56">
        <w:rPr>
          <w:rFonts w:eastAsia="Calibri"/>
          <w:b w:val="0"/>
          <w:noProof/>
          <w:kern w:val="0"/>
          <w:lang w:val="id-ID"/>
        </w:rPr>
        <w:t xml:space="preserve"> yang artinya bahwa </w:t>
      </w:r>
      <w:r w:rsidRPr="00520A56">
        <w:rPr>
          <w:rFonts w:eastAsia="Calibri"/>
          <w:b w:val="0"/>
          <w:noProof/>
          <w:kern w:val="0"/>
          <w:lang w:val="en-US"/>
        </w:rPr>
        <w:t>56,2</w:t>
      </w:r>
      <w:r w:rsidRPr="00520A56">
        <w:rPr>
          <w:rFonts w:eastAsia="Calibri"/>
          <w:b w:val="0"/>
          <w:noProof/>
          <w:kern w:val="0"/>
          <w:lang w:val="id-ID"/>
        </w:rPr>
        <w:t xml:space="preserve">% </w:t>
      </w:r>
      <w:r w:rsidRPr="00520A56">
        <w:rPr>
          <w:rFonts w:eastAsia="Calibri"/>
          <w:b w:val="0"/>
          <w:i/>
          <w:noProof/>
          <w:kern w:val="0"/>
          <w:lang w:val="id-ID"/>
        </w:rPr>
        <w:t xml:space="preserve">variance </w:t>
      </w:r>
      <w:r w:rsidRPr="00520A56">
        <w:rPr>
          <w:rFonts w:eastAsia="Calibri"/>
          <w:b w:val="0"/>
          <w:noProof/>
          <w:kern w:val="0"/>
          <w:lang w:val="id-ID"/>
        </w:rPr>
        <w:t xml:space="preserve">dari variabel </w:t>
      </w:r>
      <w:r w:rsidRPr="00520A56">
        <w:rPr>
          <w:rFonts w:eastAsia="Calibri"/>
          <w:b w:val="0"/>
          <w:i/>
          <w:noProof/>
          <w:kern w:val="0"/>
          <w:lang w:val="en-US"/>
        </w:rPr>
        <w:t>social commerce intention</w:t>
      </w:r>
      <w:r w:rsidRPr="00520A56">
        <w:rPr>
          <w:rFonts w:eastAsia="Calibri"/>
          <w:b w:val="0"/>
          <w:noProof/>
          <w:kern w:val="0"/>
          <w:lang w:val="en-US"/>
        </w:rPr>
        <w:t xml:space="preserve"> (SCI)</w:t>
      </w:r>
      <w:r w:rsidRPr="00520A56">
        <w:rPr>
          <w:rFonts w:eastAsia="Calibri"/>
          <w:b w:val="0"/>
          <w:noProof/>
          <w:kern w:val="0"/>
          <w:lang w:val="id-ID"/>
        </w:rPr>
        <w:t xml:space="preserve"> dipengaruhi oleh variabel independenya yaitu </w:t>
      </w:r>
      <w:r w:rsidRPr="00520A56">
        <w:rPr>
          <w:rFonts w:eastAsia="Calibri"/>
          <w:b w:val="0"/>
          <w:i/>
          <w:noProof/>
          <w:kern w:val="0"/>
          <w:lang w:val="id-ID"/>
        </w:rPr>
        <w:t xml:space="preserve">knowledge </w:t>
      </w:r>
      <w:r w:rsidRPr="00520A56">
        <w:rPr>
          <w:rFonts w:eastAsia="Calibri"/>
          <w:b w:val="0"/>
          <w:i/>
          <w:noProof/>
          <w:kern w:val="0"/>
          <w:lang w:val="en-US"/>
        </w:rPr>
        <w:t>relationship quality (RQ) dan social support (SS)</w:t>
      </w:r>
      <w:r w:rsidR="003004EF">
        <w:rPr>
          <w:rFonts w:eastAsia="Calibri"/>
          <w:b w:val="0"/>
          <w:noProof/>
          <w:kern w:val="0"/>
          <w:lang w:val="en-US"/>
        </w:rPr>
        <w:t>.</w:t>
      </w:r>
    </w:p>
    <w:p w:rsidR="003004EF" w:rsidRPr="00520A56" w:rsidRDefault="003004EF" w:rsidP="00520A56">
      <w:pPr>
        <w:pStyle w:val="referensi"/>
        <w:rPr>
          <w:rFonts w:eastAsia="Calibri"/>
          <w:b w:val="0"/>
          <w:noProof/>
          <w:kern w:val="0"/>
          <w:lang w:val="en-US"/>
        </w:rPr>
      </w:pPr>
    </w:p>
    <w:p w:rsidR="003004EF" w:rsidRDefault="003004EF" w:rsidP="003004EF">
      <w:pPr>
        <w:pStyle w:val="TableTitle"/>
      </w:pPr>
      <w:r w:rsidRPr="00B63BD5">
        <w:t xml:space="preserve">Tabel </w:t>
      </w:r>
      <w:r>
        <w:t>4</w:t>
      </w:r>
    </w:p>
    <w:p w:rsidR="0019550B" w:rsidRDefault="003004EF" w:rsidP="003004EF">
      <w:pPr>
        <w:pStyle w:val="TableTitle"/>
      </w:pPr>
      <w:r>
        <w:t>Hasil uji hipothesis</w:t>
      </w:r>
    </w:p>
    <w:tbl>
      <w:tblPr>
        <w:tblW w:w="3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850"/>
      </w:tblGrid>
      <w:tr w:rsidR="003004EF" w:rsidRPr="003004EF" w:rsidTr="00256915">
        <w:trPr>
          <w:trHeight w:val="228"/>
          <w:jc w:val="center"/>
        </w:trPr>
        <w:tc>
          <w:tcPr>
            <w:tcW w:w="2547" w:type="dxa"/>
            <w:gridSpan w:val="2"/>
            <w:shd w:val="clear" w:color="auto" w:fill="auto"/>
            <w:vAlign w:val="center"/>
          </w:tcPr>
          <w:p w:rsidR="003004EF" w:rsidRPr="003004EF" w:rsidRDefault="003004EF" w:rsidP="00256915">
            <w:pPr>
              <w:pStyle w:val="referensi"/>
              <w:jc w:val="center"/>
              <w:rPr>
                <w:i/>
                <w:noProof/>
                <w:sz w:val="16"/>
                <w:lang w:val="en-US"/>
              </w:rPr>
            </w:pPr>
            <w:r w:rsidRPr="003004EF">
              <w:rPr>
                <w:noProof/>
                <w:sz w:val="16"/>
                <w:lang w:val="en-US"/>
              </w:rPr>
              <w:br w:type="page"/>
              <w:t>Hipotesis</w:t>
            </w:r>
          </w:p>
        </w:tc>
        <w:tc>
          <w:tcPr>
            <w:tcW w:w="850" w:type="dxa"/>
            <w:shd w:val="clear" w:color="auto" w:fill="auto"/>
          </w:tcPr>
          <w:p w:rsidR="003004EF" w:rsidRPr="003004EF" w:rsidRDefault="003004EF" w:rsidP="003004EF">
            <w:pPr>
              <w:pStyle w:val="referensi"/>
              <w:rPr>
                <w:noProof/>
                <w:sz w:val="16"/>
                <w:lang w:val="en-US"/>
              </w:rPr>
            </w:pPr>
            <w:r w:rsidRPr="003004EF">
              <w:rPr>
                <w:noProof/>
                <w:sz w:val="16"/>
                <w:lang w:val="en-US"/>
              </w:rPr>
              <w:t>Diterima/Ditolak</w:t>
            </w:r>
          </w:p>
        </w:tc>
      </w:tr>
      <w:tr w:rsidR="003004EF" w:rsidRPr="003004EF" w:rsidTr="003004EF">
        <w:trPr>
          <w:jc w:val="center"/>
        </w:trPr>
        <w:tc>
          <w:tcPr>
            <w:tcW w:w="1129" w:type="dxa"/>
            <w:shd w:val="clear" w:color="auto" w:fill="auto"/>
          </w:tcPr>
          <w:p w:rsidR="003004EF" w:rsidRPr="003004EF" w:rsidRDefault="003004EF" w:rsidP="003004EF">
            <w:pPr>
              <w:pStyle w:val="referensi"/>
              <w:rPr>
                <w:b w:val="0"/>
                <w:noProof/>
                <w:sz w:val="16"/>
                <w:lang w:val="en-US"/>
              </w:rPr>
            </w:pPr>
            <w:r w:rsidRPr="003004EF">
              <w:rPr>
                <w:b w:val="0"/>
                <w:noProof/>
                <w:sz w:val="16"/>
                <w:lang w:val="en-US"/>
              </w:rPr>
              <w:t xml:space="preserve">Hipotesis 1 SS </w:t>
            </w:r>
            <w:r w:rsidRPr="003004EF">
              <w:rPr>
                <w:b w:val="0"/>
                <w:noProof/>
                <w:sz w:val="16"/>
                <w:lang w:val="en-US"/>
              </w:rPr>
              <w:sym w:font="Wingdings" w:char="F0E0"/>
            </w:r>
            <w:r w:rsidRPr="003004EF">
              <w:rPr>
                <w:b w:val="0"/>
                <w:noProof/>
                <w:sz w:val="16"/>
                <w:lang w:val="en-US"/>
              </w:rPr>
              <w:t xml:space="preserve"> SCI</w:t>
            </w:r>
          </w:p>
        </w:tc>
        <w:tc>
          <w:tcPr>
            <w:tcW w:w="1418" w:type="dxa"/>
          </w:tcPr>
          <w:p w:rsidR="003004EF" w:rsidRPr="003004EF" w:rsidRDefault="003004EF" w:rsidP="003004EF">
            <w:pPr>
              <w:pStyle w:val="referensi"/>
              <w:rPr>
                <w:b w:val="0"/>
                <w:noProof/>
                <w:sz w:val="16"/>
                <w:lang w:val="en-US"/>
              </w:rPr>
            </w:pPr>
            <w:r w:rsidRPr="003004EF">
              <w:rPr>
                <w:b w:val="0"/>
                <w:i/>
                <w:noProof/>
                <w:sz w:val="16"/>
                <w:lang w:val="en-US"/>
              </w:rPr>
              <w:t>Social support</w:t>
            </w:r>
            <w:r w:rsidRPr="003004EF">
              <w:rPr>
                <w:b w:val="0"/>
                <w:noProof/>
                <w:sz w:val="16"/>
                <w:lang w:val="en-US"/>
              </w:rPr>
              <w:t xml:space="preserve"> </w:t>
            </w:r>
            <w:r>
              <w:rPr>
                <w:b w:val="0"/>
                <w:noProof/>
                <w:sz w:val="16"/>
                <w:lang w:val="en-US"/>
              </w:rPr>
              <w:t xml:space="preserve">   </w:t>
            </w:r>
            <w:r w:rsidRPr="003004EF">
              <w:rPr>
                <w:b w:val="0"/>
                <w:noProof/>
                <w:sz w:val="16"/>
                <w:lang w:val="en-US"/>
              </w:rPr>
              <w:sym w:font="Wingdings" w:char="F0E0"/>
            </w:r>
            <w:r w:rsidRPr="003004EF">
              <w:rPr>
                <w:b w:val="0"/>
                <w:noProof/>
                <w:sz w:val="16"/>
                <w:lang w:val="en-US"/>
              </w:rPr>
              <w:t xml:space="preserve"> </w:t>
            </w:r>
            <w:r w:rsidRPr="003004EF">
              <w:rPr>
                <w:b w:val="0"/>
                <w:i/>
                <w:noProof/>
                <w:sz w:val="16"/>
                <w:lang w:val="en-US"/>
              </w:rPr>
              <w:t>S-commerce</w:t>
            </w:r>
            <w:r w:rsidRPr="003004EF">
              <w:rPr>
                <w:b w:val="0"/>
                <w:noProof/>
                <w:sz w:val="16"/>
                <w:lang w:val="en-US"/>
              </w:rPr>
              <w:t xml:space="preserve"> </w:t>
            </w:r>
            <w:r w:rsidRPr="003004EF">
              <w:rPr>
                <w:b w:val="0"/>
                <w:i/>
                <w:noProof/>
                <w:sz w:val="16"/>
                <w:lang w:val="en-US"/>
              </w:rPr>
              <w:t>Intention</w:t>
            </w:r>
          </w:p>
        </w:tc>
        <w:tc>
          <w:tcPr>
            <w:tcW w:w="850" w:type="dxa"/>
            <w:shd w:val="clear" w:color="auto" w:fill="auto"/>
          </w:tcPr>
          <w:p w:rsidR="003004EF" w:rsidRPr="003004EF" w:rsidRDefault="003004EF" w:rsidP="003004EF">
            <w:pPr>
              <w:pStyle w:val="referensi"/>
              <w:rPr>
                <w:b w:val="0"/>
                <w:noProof/>
                <w:sz w:val="16"/>
                <w:lang w:val="en-US"/>
              </w:rPr>
            </w:pPr>
            <w:r w:rsidRPr="003004EF">
              <w:rPr>
                <w:b w:val="0"/>
                <w:noProof/>
                <w:sz w:val="16"/>
                <w:lang w:val="en-US"/>
              </w:rPr>
              <w:t>Ditolak</w:t>
            </w:r>
          </w:p>
        </w:tc>
      </w:tr>
      <w:tr w:rsidR="003004EF" w:rsidRPr="003004EF" w:rsidTr="003004EF">
        <w:trPr>
          <w:jc w:val="center"/>
        </w:trPr>
        <w:tc>
          <w:tcPr>
            <w:tcW w:w="1129" w:type="dxa"/>
            <w:shd w:val="clear" w:color="auto" w:fill="auto"/>
          </w:tcPr>
          <w:p w:rsidR="003004EF" w:rsidRPr="003004EF" w:rsidRDefault="003004EF" w:rsidP="003004EF">
            <w:pPr>
              <w:pStyle w:val="referensi"/>
              <w:rPr>
                <w:b w:val="0"/>
                <w:noProof/>
                <w:sz w:val="16"/>
                <w:lang w:val="en-US"/>
              </w:rPr>
            </w:pPr>
            <w:r w:rsidRPr="003004EF">
              <w:rPr>
                <w:b w:val="0"/>
                <w:noProof/>
                <w:sz w:val="16"/>
                <w:lang w:val="en-US"/>
              </w:rPr>
              <w:t xml:space="preserve">Hipotesis 2 SS </w:t>
            </w:r>
            <w:r w:rsidRPr="003004EF">
              <w:rPr>
                <w:b w:val="0"/>
                <w:noProof/>
                <w:sz w:val="16"/>
                <w:lang w:val="en-US"/>
              </w:rPr>
              <w:sym w:font="Wingdings" w:char="F0E0"/>
            </w:r>
            <w:r w:rsidRPr="003004EF">
              <w:rPr>
                <w:b w:val="0"/>
                <w:noProof/>
                <w:sz w:val="16"/>
                <w:lang w:val="en-US"/>
              </w:rPr>
              <w:t xml:space="preserve"> RQ</w:t>
            </w:r>
          </w:p>
        </w:tc>
        <w:tc>
          <w:tcPr>
            <w:tcW w:w="1418" w:type="dxa"/>
          </w:tcPr>
          <w:p w:rsidR="003004EF" w:rsidRPr="003004EF" w:rsidRDefault="003004EF" w:rsidP="003004EF">
            <w:pPr>
              <w:pStyle w:val="referensi"/>
              <w:rPr>
                <w:b w:val="0"/>
                <w:noProof/>
                <w:sz w:val="16"/>
                <w:lang w:val="en-US"/>
              </w:rPr>
            </w:pPr>
            <w:r w:rsidRPr="003004EF">
              <w:rPr>
                <w:b w:val="0"/>
                <w:i/>
                <w:noProof/>
                <w:sz w:val="16"/>
                <w:lang w:val="en-US"/>
              </w:rPr>
              <w:t>Social support</w:t>
            </w:r>
            <w:r w:rsidRPr="003004EF">
              <w:rPr>
                <w:b w:val="0"/>
                <w:noProof/>
                <w:sz w:val="16"/>
                <w:lang w:val="en-US"/>
              </w:rPr>
              <w:t xml:space="preserve"> </w:t>
            </w:r>
            <w:r w:rsidRPr="003004EF">
              <w:rPr>
                <w:b w:val="0"/>
                <w:noProof/>
                <w:sz w:val="16"/>
                <w:lang w:val="en-US"/>
              </w:rPr>
              <w:sym w:font="Wingdings" w:char="F0E0"/>
            </w:r>
            <w:r w:rsidRPr="003004EF">
              <w:rPr>
                <w:b w:val="0"/>
                <w:noProof/>
                <w:sz w:val="16"/>
                <w:lang w:val="en-US"/>
              </w:rPr>
              <w:t xml:space="preserve"> </w:t>
            </w:r>
            <w:r w:rsidRPr="003004EF">
              <w:rPr>
                <w:b w:val="0"/>
                <w:i/>
                <w:noProof/>
                <w:sz w:val="16"/>
                <w:lang w:val="en-US"/>
              </w:rPr>
              <w:t>Relationship quality</w:t>
            </w:r>
          </w:p>
        </w:tc>
        <w:tc>
          <w:tcPr>
            <w:tcW w:w="850" w:type="dxa"/>
            <w:shd w:val="clear" w:color="auto" w:fill="auto"/>
          </w:tcPr>
          <w:p w:rsidR="003004EF" w:rsidRPr="003004EF" w:rsidRDefault="003004EF" w:rsidP="003004EF">
            <w:pPr>
              <w:pStyle w:val="referensi"/>
              <w:rPr>
                <w:b w:val="0"/>
                <w:noProof/>
                <w:sz w:val="16"/>
                <w:lang w:val="en-US"/>
              </w:rPr>
            </w:pPr>
            <w:r w:rsidRPr="003004EF">
              <w:rPr>
                <w:b w:val="0"/>
                <w:noProof/>
                <w:sz w:val="16"/>
                <w:lang w:val="en-US"/>
              </w:rPr>
              <w:t>Diterima</w:t>
            </w:r>
          </w:p>
        </w:tc>
      </w:tr>
      <w:tr w:rsidR="003004EF" w:rsidRPr="003004EF" w:rsidTr="003004EF">
        <w:trPr>
          <w:jc w:val="center"/>
        </w:trPr>
        <w:tc>
          <w:tcPr>
            <w:tcW w:w="1129" w:type="dxa"/>
            <w:shd w:val="clear" w:color="auto" w:fill="auto"/>
          </w:tcPr>
          <w:p w:rsidR="003004EF" w:rsidRPr="003004EF" w:rsidRDefault="003004EF" w:rsidP="003004EF">
            <w:pPr>
              <w:pStyle w:val="referensi"/>
              <w:rPr>
                <w:b w:val="0"/>
                <w:noProof/>
                <w:sz w:val="16"/>
                <w:lang w:val="en-US"/>
              </w:rPr>
            </w:pPr>
            <w:r w:rsidRPr="003004EF">
              <w:rPr>
                <w:b w:val="0"/>
                <w:noProof/>
                <w:sz w:val="16"/>
                <w:lang w:val="en-US"/>
              </w:rPr>
              <w:t xml:space="preserve">Hipotesis 3 RQ </w:t>
            </w:r>
            <w:r w:rsidRPr="003004EF">
              <w:rPr>
                <w:b w:val="0"/>
                <w:noProof/>
                <w:sz w:val="16"/>
                <w:lang w:val="en-US"/>
              </w:rPr>
              <w:sym w:font="Wingdings" w:char="F0E0"/>
            </w:r>
            <w:r w:rsidRPr="003004EF">
              <w:rPr>
                <w:b w:val="0"/>
                <w:noProof/>
                <w:sz w:val="16"/>
                <w:lang w:val="en-US"/>
              </w:rPr>
              <w:t xml:space="preserve"> SCI</w:t>
            </w:r>
          </w:p>
        </w:tc>
        <w:tc>
          <w:tcPr>
            <w:tcW w:w="1418" w:type="dxa"/>
          </w:tcPr>
          <w:p w:rsidR="003004EF" w:rsidRPr="003004EF" w:rsidRDefault="003004EF" w:rsidP="003004EF">
            <w:pPr>
              <w:pStyle w:val="referensi"/>
              <w:rPr>
                <w:b w:val="0"/>
                <w:noProof/>
                <w:sz w:val="16"/>
                <w:lang w:val="en-US"/>
              </w:rPr>
            </w:pPr>
            <w:r w:rsidRPr="003004EF">
              <w:rPr>
                <w:b w:val="0"/>
                <w:i/>
                <w:noProof/>
                <w:sz w:val="16"/>
                <w:lang w:val="en-US"/>
              </w:rPr>
              <w:t>Relationship quality</w:t>
            </w:r>
            <w:r w:rsidRPr="003004EF">
              <w:rPr>
                <w:b w:val="0"/>
                <w:noProof/>
                <w:sz w:val="16"/>
                <w:lang w:val="en-US"/>
              </w:rPr>
              <w:t xml:space="preserve"> </w:t>
            </w:r>
            <w:r>
              <w:rPr>
                <w:b w:val="0"/>
                <w:noProof/>
                <w:sz w:val="16"/>
                <w:lang w:val="en-US"/>
              </w:rPr>
              <w:t xml:space="preserve">            </w:t>
            </w:r>
            <w:r w:rsidRPr="003004EF">
              <w:rPr>
                <w:b w:val="0"/>
                <w:noProof/>
                <w:sz w:val="16"/>
                <w:lang w:val="en-US"/>
              </w:rPr>
              <w:sym w:font="Wingdings" w:char="F0E0"/>
            </w:r>
            <w:r w:rsidRPr="003004EF">
              <w:rPr>
                <w:b w:val="0"/>
                <w:noProof/>
                <w:sz w:val="16"/>
                <w:lang w:val="en-US"/>
              </w:rPr>
              <w:t xml:space="preserve"> </w:t>
            </w:r>
            <w:r w:rsidRPr="003004EF">
              <w:rPr>
                <w:b w:val="0"/>
                <w:i/>
                <w:noProof/>
                <w:sz w:val="16"/>
                <w:lang w:val="en-US"/>
              </w:rPr>
              <w:t>S-commerce</w:t>
            </w:r>
            <w:r w:rsidRPr="003004EF">
              <w:rPr>
                <w:b w:val="0"/>
                <w:noProof/>
                <w:sz w:val="16"/>
                <w:lang w:val="en-US"/>
              </w:rPr>
              <w:t xml:space="preserve"> </w:t>
            </w:r>
            <w:r w:rsidRPr="003004EF">
              <w:rPr>
                <w:b w:val="0"/>
                <w:i/>
                <w:noProof/>
                <w:sz w:val="16"/>
                <w:lang w:val="en-US"/>
              </w:rPr>
              <w:t>Intention</w:t>
            </w:r>
          </w:p>
        </w:tc>
        <w:tc>
          <w:tcPr>
            <w:tcW w:w="850" w:type="dxa"/>
            <w:shd w:val="clear" w:color="auto" w:fill="auto"/>
          </w:tcPr>
          <w:p w:rsidR="003004EF" w:rsidRPr="003004EF" w:rsidRDefault="003004EF" w:rsidP="003004EF">
            <w:pPr>
              <w:pStyle w:val="referensi"/>
              <w:rPr>
                <w:b w:val="0"/>
                <w:noProof/>
                <w:sz w:val="16"/>
                <w:lang w:val="en-US"/>
              </w:rPr>
            </w:pPr>
            <w:r w:rsidRPr="003004EF">
              <w:rPr>
                <w:b w:val="0"/>
                <w:noProof/>
                <w:sz w:val="16"/>
                <w:lang w:val="en-US"/>
              </w:rPr>
              <w:t>Diterima</w:t>
            </w:r>
          </w:p>
        </w:tc>
      </w:tr>
    </w:tbl>
    <w:p w:rsidR="003004EF" w:rsidRDefault="003004EF" w:rsidP="00E86C5A">
      <w:pPr>
        <w:pStyle w:val="referensi"/>
        <w:rPr>
          <w:noProof/>
        </w:rPr>
      </w:pPr>
    </w:p>
    <w:p w:rsidR="003004EF" w:rsidRDefault="00D30908" w:rsidP="00D30908">
      <w:pPr>
        <w:pStyle w:val="referensi"/>
        <w:rPr>
          <w:b w:val="0"/>
          <w:noProof/>
          <w:lang w:val="id-ID"/>
        </w:rPr>
      </w:pPr>
      <w:r w:rsidRPr="00D30908">
        <w:rPr>
          <w:b w:val="0"/>
          <w:noProof/>
          <w:lang w:val="id-ID"/>
        </w:rPr>
        <w:t>Selanjutnya</w:t>
      </w:r>
      <w:r w:rsidRPr="00D30908">
        <w:rPr>
          <w:b w:val="0"/>
          <w:noProof/>
          <w:lang w:val="en-US"/>
        </w:rPr>
        <w:t xml:space="preserve">, </w:t>
      </w:r>
      <w:r w:rsidRPr="00D30908">
        <w:rPr>
          <w:b w:val="0"/>
          <w:noProof/>
          <w:lang w:val="id-ID"/>
        </w:rPr>
        <w:t xml:space="preserve">uji model struktural </w:t>
      </w:r>
      <w:r w:rsidRPr="00D30908">
        <w:rPr>
          <w:b w:val="0"/>
          <w:noProof/>
          <w:lang w:val="en-US"/>
        </w:rPr>
        <w:t xml:space="preserve">dilakukan dengan melihat </w:t>
      </w:r>
      <w:r w:rsidRPr="00D30908">
        <w:rPr>
          <w:b w:val="0"/>
          <w:noProof/>
          <w:lang w:val="id-ID"/>
        </w:rPr>
        <w:t xml:space="preserve">dari nilai </w:t>
      </w:r>
      <w:r w:rsidRPr="00D30908">
        <w:rPr>
          <w:b w:val="0"/>
          <w:i/>
          <w:noProof/>
          <w:lang w:val="id-ID"/>
        </w:rPr>
        <w:t xml:space="preserve">path coeffecient, </w:t>
      </w:r>
      <w:r w:rsidRPr="00D30908">
        <w:rPr>
          <w:b w:val="0"/>
          <w:noProof/>
          <w:lang w:val="id-ID"/>
        </w:rPr>
        <w:t>nilai t (</w:t>
      </w:r>
      <w:r w:rsidRPr="00D30908">
        <w:rPr>
          <w:b w:val="0"/>
          <w:i/>
          <w:noProof/>
          <w:lang w:val="id-ID"/>
        </w:rPr>
        <w:t>t-value</w:t>
      </w:r>
      <w:r w:rsidRPr="00D30908">
        <w:rPr>
          <w:b w:val="0"/>
          <w:noProof/>
          <w:lang w:val="id-ID"/>
        </w:rPr>
        <w:t xml:space="preserve">) yang dihasilkan dengan menggunakan algoritma </w:t>
      </w:r>
      <w:r w:rsidRPr="00D30908">
        <w:rPr>
          <w:b w:val="0"/>
          <w:i/>
          <w:noProof/>
          <w:lang w:val="id-ID"/>
        </w:rPr>
        <w:t>Bootsrapping</w:t>
      </w:r>
      <w:r w:rsidRPr="00D30908">
        <w:rPr>
          <w:b w:val="0"/>
          <w:noProof/>
          <w:lang w:val="id-ID"/>
        </w:rPr>
        <w:t xml:space="preserve"> untuk menentukan diterima atau tidaknya hipotesis yang diajukan. </w:t>
      </w:r>
    </w:p>
    <w:p w:rsidR="003004EF" w:rsidRDefault="003004EF" w:rsidP="00D30908">
      <w:pPr>
        <w:pStyle w:val="referensi"/>
        <w:rPr>
          <w:b w:val="0"/>
          <w:noProof/>
          <w:lang w:val="id-ID"/>
        </w:rPr>
      </w:pPr>
    </w:p>
    <w:p w:rsidR="003004EF" w:rsidRDefault="003004EF" w:rsidP="003004EF">
      <w:pPr>
        <w:pStyle w:val="TableTitle"/>
      </w:pPr>
      <w:r w:rsidRPr="00B63BD5">
        <w:t xml:space="preserve">Tabel </w:t>
      </w:r>
      <w:r>
        <w:t>5</w:t>
      </w:r>
    </w:p>
    <w:p w:rsidR="003004EF" w:rsidRPr="003004EF" w:rsidRDefault="003004EF" w:rsidP="003004EF">
      <w:pPr>
        <w:pStyle w:val="TableTitle"/>
      </w:pPr>
      <w:r>
        <w:t xml:space="preserve">Hasil uji </w:t>
      </w:r>
      <w:r w:rsidR="00E07218">
        <w:t>modelstruktural</w:t>
      </w:r>
    </w:p>
    <w:tbl>
      <w:tblPr>
        <w:tblW w:w="411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74"/>
        <w:gridCol w:w="993"/>
        <w:gridCol w:w="992"/>
        <w:gridCol w:w="660"/>
        <w:gridCol w:w="992"/>
      </w:tblGrid>
      <w:tr w:rsidR="003004EF" w:rsidRPr="003004EF" w:rsidTr="003004EF">
        <w:trPr>
          <w:trHeight w:val="645"/>
        </w:trPr>
        <w:tc>
          <w:tcPr>
            <w:tcW w:w="474" w:type="dxa"/>
            <w:vAlign w:val="center"/>
          </w:tcPr>
          <w:p w:rsidR="003004EF" w:rsidRPr="003004EF" w:rsidRDefault="003004EF" w:rsidP="003004EF">
            <w:pPr>
              <w:pStyle w:val="referensi"/>
              <w:rPr>
                <w:noProof/>
                <w:sz w:val="16"/>
                <w:lang w:val="en-US"/>
              </w:rPr>
            </w:pPr>
            <w:r w:rsidRPr="003004EF">
              <w:rPr>
                <w:noProof/>
                <w:sz w:val="16"/>
                <w:lang w:val="en-US"/>
              </w:rPr>
              <w:t>HP</w:t>
            </w:r>
          </w:p>
        </w:tc>
        <w:tc>
          <w:tcPr>
            <w:tcW w:w="993" w:type="dxa"/>
            <w:vAlign w:val="center"/>
          </w:tcPr>
          <w:p w:rsidR="003004EF" w:rsidRPr="003004EF" w:rsidRDefault="003004EF" w:rsidP="003004EF">
            <w:pPr>
              <w:pStyle w:val="referensi"/>
              <w:rPr>
                <w:noProof/>
                <w:sz w:val="16"/>
                <w:lang w:val="en-US"/>
              </w:rPr>
            </w:pPr>
            <w:r w:rsidRPr="003004EF">
              <w:rPr>
                <w:i/>
                <w:noProof/>
                <w:sz w:val="16"/>
                <w:lang w:val="en-US"/>
              </w:rPr>
              <w:t>Path</w:t>
            </w:r>
          </w:p>
        </w:tc>
        <w:tc>
          <w:tcPr>
            <w:tcW w:w="992" w:type="dxa"/>
            <w:shd w:val="clear" w:color="auto" w:fill="auto"/>
            <w:vAlign w:val="center"/>
            <w:hideMark/>
          </w:tcPr>
          <w:p w:rsidR="003004EF" w:rsidRPr="003004EF" w:rsidRDefault="003004EF" w:rsidP="003004EF">
            <w:pPr>
              <w:pStyle w:val="referensi"/>
              <w:rPr>
                <w:bCs/>
                <w:noProof/>
                <w:sz w:val="16"/>
                <w:lang w:val="en-US"/>
              </w:rPr>
            </w:pPr>
            <w:r w:rsidRPr="003004EF">
              <w:rPr>
                <w:bCs/>
                <w:i/>
                <w:noProof/>
                <w:sz w:val="16"/>
                <w:lang w:val="en-US"/>
              </w:rPr>
              <w:t>Path</w:t>
            </w:r>
            <w:r w:rsidRPr="003004EF">
              <w:rPr>
                <w:bCs/>
                <w:noProof/>
                <w:sz w:val="16"/>
                <w:lang w:val="en-US"/>
              </w:rPr>
              <w:t xml:space="preserve"> Coeffecient</w:t>
            </w:r>
          </w:p>
        </w:tc>
        <w:tc>
          <w:tcPr>
            <w:tcW w:w="660" w:type="dxa"/>
            <w:shd w:val="clear" w:color="auto" w:fill="auto"/>
            <w:vAlign w:val="center"/>
            <w:hideMark/>
          </w:tcPr>
          <w:p w:rsidR="003004EF" w:rsidRPr="003004EF" w:rsidRDefault="003004EF" w:rsidP="003004EF">
            <w:pPr>
              <w:pStyle w:val="referensi"/>
              <w:jc w:val="center"/>
              <w:rPr>
                <w:noProof/>
                <w:sz w:val="16"/>
                <w:lang w:val="en-US"/>
              </w:rPr>
            </w:pPr>
            <w:r w:rsidRPr="003004EF">
              <w:rPr>
                <w:noProof/>
                <w:sz w:val="16"/>
                <w:lang w:val="en-US"/>
              </w:rPr>
              <w:t>T Stat  ≥ 1.96</w:t>
            </w:r>
          </w:p>
        </w:tc>
        <w:tc>
          <w:tcPr>
            <w:tcW w:w="992" w:type="dxa"/>
            <w:shd w:val="clear" w:color="auto" w:fill="auto"/>
            <w:noWrap/>
            <w:vAlign w:val="center"/>
            <w:hideMark/>
          </w:tcPr>
          <w:p w:rsidR="003004EF" w:rsidRPr="003004EF" w:rsidRDefault="003004EF" w:rsidP="003004EF">
            <w:pPr>
              <w:pStyle w:val="referensi"/>
              <w:rPr>
                <w:noProof/>
                <w:sz w:val="16"/>
                <w:lang w:val="en-US"/>
              </w:rPr>
            </w:pPr>
            <w:r w:rsidRPr="003004EF">
              <w:rPr>
                <w:noProof/>
                <w:sz w:val="16"/>
                <w:lang w:val="en-US"/>
              </w:rPr>
              <w:t>Sig Level</w:t>
            </w:r>
          </w:p>
        </w:tc>
      </w:tr>
      <w:tr w:rsidR="003004EF" w:rsidRPr="003004EF" w:rsidTr="00256915">
        <w:trPr>
          <w:trHeight w:val="330"/>
        </w:trPr>
        <w:tc>
          <w:tcPr>
            <w:tcW w:w="474" w:type="dxa"/>
            <w:vAlign w:val="center"/>
          </w:tcPr>
          <w:p w:rsidR="003004EF" w:rsidRPr="003004EF" w:rsidRDefault="003004EF" w:rsidP="00256915">
            <w:pPr>
              <w:pStyle w:val="referensi"/>
              <w:jc w:val="center"/>
              <w:rPr>
                <w:b w:val="0"/>
                <w:bCs/>
                <w:noProof/>
                <w:sz w:val="16"/>
                <w:lang w:val="en-US"/>
              </w:rPr>
            </w:pPr>
            <w:r w:rsidRPr="003004EF">
              <w:rPr>
                <w:b w:val="0"/>
                <w:bCs/>
                <w:noProof/>
                <w:sz w:val="16"/>
                <w:lang w:val="en-US"/>
              </w:rPr>
              <w:t>H1</w:t>
            </w:r>
          </w:p>
        </w:tc>
        <w:tc>
          <w:tcPr>
            <w:tcW w:w="993" w:type="dxa"/>
            <w:vAlign w:val="center"/>
          </w:tcPr>
          <w:p w:rsidR="003004EF" w:rsidRPr="003004EF" w:rsidRDefault="003004EF" w:rsidP="00256915">
            <w:pPr>
              <w:pStyle w:val="referensi"/>
              <w:jc w:val="center"/>
              <w:rPr>
                <w:b w:val="0"/>
                <w:bCs/>
                <w:noProof/>
                <w:sz w:val="16"/>
                <w:lang w:val="en-US"/>
              </w:rPr>
            </w:pPr>
            <w:r w:rsidRPr="003004EF">
              <w:rPr>
                <w:b w:val="0"/>
                <w:bCs/>
                <w:noProof/>
                <w:sz w:val="16"/>
                <w:lang w:val="en-US"/>
              </w:rPr>
              <w:t xml:space="preserve">SS </w:t>
            </w:r>
            <w:r w:rsidRPr="003004EF">
              <w:rPr>
                <w:b w:val="0"/>
                <w:bCs/>
                <w:noProof/>
                <w:sz w:val="16"/>
                <w:lang w:val="en-US"/>
              </w:rPr>
              <w:sym w:font="Wingdings" w:char="F0E0"/>
            </w:r>
            <w:r w:rsidRPr="003004EF">
              <w:rPr>
                <w:b w:val="0"/>
                <w:bCs/>
                <w:noProof/>
                <w:sz w:val="16"/>
                <w:lang w:val="en-US"/>
              </w:rPr>
              <w:t xml:space="preserve"> SCI</w:t>
            </w:r>
          </w:p>
        </w:tc>
        <w:tc>
          <w:tcPr>
            <w:tcW w:w="992" w:type="dxa"/>
            <w:shd w:val="clear" w:color="auto" w:fill="auto"/>
            <w:vAlign w:val="center"/>
            <w:hideMark/>
          </w:tcPr>
          <w:p w:rsidR="003004EF" w:rsidRPr="003004EF" w:rsidRDefault="003004EF" w:rsidP="00256915">
            <w:pPr>
              <w:pStyle w:val="referensi"/>
              <w:jc w:val="center"/>
              <w:rPr>
                <w:b w:val="0"/>
                <w:noProof/>
                <w:sz w:val="16"/>
                <w:lang w:val="en-US"/>
              </w:rPr>
            </w:pPr>
            <w:r w:rsidRPr="003004EF">
              <w:rPr>
                <w:b w:val="0"/>
                <w:noProof/>
                <w:sz w:val="16"/>
                <w:lang w:val="en-US"/>
              </w:rPr>
              <w:t>0.129</w:t>
            </w:r>
          </w:p>
        </w:tc>
        <w:tc>
          <w:tcPr>
            <w:tcW w:w="660" w:type="dxa"/>
            <w:shd w:val="clear" w:color="auto" w:fill="auto"/>
            <w:vAlign w:val="center"/>
            <w:hideMark/>
          </w:tcPr>
          <w:p w:rsidR="003004EF" w:rsidRPr="003004EF" w:rsidRDefault="003004EF" w:rsidP="00256915">
            <w:pPr>
              <w:pStyle w:val="referensi"/>
              <w:jc w:val="center"/>
              <w:rPr>
                <w:b w:val="0"/>
                <w:noProof/>
                <w:sz w:val="16"/>
                <w:lang w:val="en-US"/>
              </w:rPr>
            </w:pPr>
            <w:r w:rsidRPr="003004EF">
              <w:rPr>
                <w:b w:val="0"/>
                <w:noProof/>
                <w:sz w:val="16"/>
                <w:lang w:val="en-US"/>
              </w:rPr>
              <w:t>1.226</w:t>
            </w:r>
          </w:p>
        </w:tc>
        <w:tc>
          <w:tcPr>
            <w:tcW w:w="992" w:type="dxa"/>
            <w:shd w:val="clear" w:color="auto" w:fill="auto"/>
            <w:noWrap/>
            <w:vAlign w:val="center"/>
            <w:hideMark/>
          </w:tcPr>
          <w:p w:rsidR="003004EF" w:rsidRPr="003004EF" w:rsidRDefault="003004EF" w:rsidP="00256915">
            <w:pPr>
              <w:pStyle w:val="referensi"/>
              <w:jc w:val="center"/>
              <w:rPr>
                <w:b w:val="0"/>
                <w:noProof/>
                <w:sz w:val="16"/>
                <w:lang w:val="en-US"/>
              </w:rPr>
            </w:pPr>
            <w:r w:rsidRPr="003004EF">
              <w:rPr>
                <w:b w:val="0"/>
                <w:noProof/>
                <w:sz w:val="16"/>
                <w:lang w:val="en-US"/>
              </w:rPr>
              <w:t>Tidak Significant</w:t>
            </w:r>
          </w:p>
        </w:tc>
      </w:tr>
      <w:tr w:rsidR="003004EF" w:rsidRPr="003004EF" w:rsidTr="00256915">
        <w:trPr>
          <w:trHeight w:val="330"/>
        </w:trPr>
        <w:tc>
          <w:tcPr>
            <w:tcW w:w="474" w:type="dxa"/>
            <w:vAlign w:val="center"/>
          </w:tcPr>
          <w:p w:rsidR="003004EF" w:rsidRPr="003004EF" w:rsidRDefault="003004EF" w:rsidP="00256915">
            <w:pPr>
              <w:pStyle w:val="referensi"/>
              <w:jc w:val="center"/>
              <w:rPr>
                <w:b w:val="0"/>
                <w:bCs/>
                <w:noProof/>
                <w:sz w:val="16"/>
                <w:lang w:val="en-US"/>
              </w:rPr>
            </w:pPr>
            <w:r w:rsidRPr="003004EF">
              <w:rPr>
                <w:b w:val="0"/>
                <w:bCs/>
                <w:noProof/>
                <w:sz w:val="16"/>
                <w:lang w:val="en-US"/>
              </w:rPr>
              <w:t>H2</w:t>
            </w:r>
          </w:p>
        </w:tc>
        <w:tc>
          <w:tcPr>
            <w:tcW w:w="993" w:type="dxa"/>
            <w:vAlign w:val="center"/>
          </w:tcPr>
          <w:p w:rsidR="003004EF" w:rsidRPr="003004EF" w:rsidRDefault="003004EF" w:rsidP="00256915">
            <w:pPr>
              <w:pStyle w:val="referensi"/>
              <w:jc w:val="center"/>
              <w:rPr>
                <w:b w:val="0"/>
                <w:bCs/>
                <w:noProof/>
                <w:sz w:val="16"/>
                <w:lang w:val="en-US"/>
              </w:rPr>
            </w:pPr>
            <w:r w:rsidRPr="003004EF">
              <w:rPr>
                <w:b w:val="0"/>
                <w:bCs/>
                <w:noProof/>
                <w:sz w:val="16"/>
                <w:lang w:val="en-US"/>
              </w:rPr>
              <w:t xml:space="preserve">SS </w:t>
            </w:r>
            <w:r w:rsidRPr="003004EF">
              <w:rPr>
                <w:b w:val="0"/>
                <w:bCs/>
                <w:noProof/>
                <w:sz w:val="16"/>
                <w:lang w:val="en-US"/>
              </w:rPr>
              <w:sym w:font="Wingdings" w:char="F0E0"/>
            </w:r>
            <w:r w:rsidRPr="003004EF">
              <w:rPr>
                <w:b w:val="0"/>
                <w:bCs/>
                <w:noProof/>
                <w:sz w:val="16"/>
                <w:lang w:val="en-US"/>
              </w:rPr>
              <w:t xml:space="preserve"> RQ</w:t>
            </w:r>
          </w:p>
        </w:tc>
        <w:tc>
          <w:tcPr>
            <w:tcW w:w="992" w:type="dxa"/>
            <w:shd w:val="clear" w:color="auto" w:fill="auto"/>
            <w:vAlign w:val="center"/>
            <w:hideMark/>
          </w:tcPr>
          <w:p w:rsidR="003004EF" w:rsidRPr="003004EF" w:rsidRDefault="003004EF" w:rsidP="00256915">
            <w:pPr>
              <w:pStyle w:val="referensi"/>
              <w:jc w:val="center"/>
              <w:rPr>
                <w:b w:val="0"/>
                <w:noProof/>
                <w:sz w:val="16"/>
                <w:lang w:val="en-US"/>
              </w:rPr>
            </w:pPr>
            <w:r w:rsidRPr="003004EF">
              <w:rPr>
                <w:b w:val="0"/>
                <w:noProof/>
                <w:sz w:val="16"/>
                <w:lang w:val="en-US"/>
              </w:rPr>
              <w:t>0.618</w:t>
            </w:r>
          </w:p>
        </w:tc>
        <w:tc>
          <w:tcPr>
            <w:tcW w:w="660" w:type="dxa"/>
            <w:shd w:val="clear" w:color="auto" w:fill="auto"/>
            <w:vAlign w:val="center"/>
            <w:hideMark/>
          </w:tcPr>
          <w:p w:rsidR="003004EF" w:rsidRPr="003004EF" w:rsidRDefault="003004EF" w:rsidP="00256915">
            <w:pPr>
              <w:pStyle w:val="referensi"/>
              <w:jc w:val="center"/>
              <w:rPr>
                <w:b w:val="0"/>
                <w:noProof/>
                <w:sz w:val="16"/>
                <w:lang w:val="en-US"/>
              </w:rPr>
            </w:pPr>
            <w:r w:rsidRPr="003004EF">
              <w:rPr>
                <w:b w:val="0"/>
                <w:noProof/>
                <w:sz w:val="16"/>
                <w:lang w:val="en-US"/>
              </w:rPr>
              <w:t>9.034</w:t>
            </w:r>
          </w:p>
        </w:tc>
        <w:tc>
          <w:tcPr>
            <w:tcW w:w="992" w:type="dxa"/>
            <w:shd w:val="clear" w:color="auto" w:fill="auto"/>
            <w:noWrap/>
            <w:vAlign w:val="center"/>
            <w:hideMark/>
          </w:tcPr>
          <w:p w:rsidR="003004EF" w:rsidRPr="003004EF" w:rsidRDefault="003004EF" w:rsidP="00256915">
            <w:pPr>
              <w:pStyle w:val="referensi"/>
              <w:jc w:val="center"/>
              <w:rPr>
                <w:b w:val="0"/>
                <w:noProof/>
                <w:sz w:val="16"/>
                <w:lang w:val="en-US"/>
              </w:rPr>
            </w:pPr>
            <w:r w:rsidRPr="003004EF">
              <w:rPr>
                <w:b w:val="0"/>
                <w:noProof/>
                <w:sz w:val="16"/>
                <w:lang w:val="en-US"/>
              </w:rPr>
              <w:t>Significant</w:t>
            </w:r>
          </w:p>
        </w:tc>
      </w:tr>
      <w:tr w:rsidR="003004EF" w:rsidRPr="003004EF" w:rsidTr="00256915">
        <w:trPr>
          <w:trHeight w:val="330"/>
        </w:trPr>
        <w:tc>
          <w:tcPr>
            <w:tcW w:w="474" w:type="dxa"/>
            <w:vAlign w:val="center"/>
          </w:tcPr>
          <w:p w:rsidR="003004EF" w:rsidRPr="003004EF" w:rsidRDefault="003004EF" w:rsidP="00256915">
            <w:pPr>
              <w:pStyle w:val="referensi"/>
              <w:jc w:val="center"/>
              <w:rPr>
                <w:b w:val="0"/>
                <w:bCs/>
                <w:noProof/>
                <w:sz w:val="16"/>
                <w:lang w:val="en-US"/>
              </w:rPr>
            </w:pPr>
            <w:r w:rsidRPr="003004EF">
              <w:rPr>
                <w:b w:val="0"/>
                <w:bCs/>
                <w:noProof/>
                <w:sz w:val="16"/>
                <w:lang w:val="en-US"/>
              </w:rPr>
              <w:t>H3</w:t>
            </w:r>
          </w:p>
        </w:tc>
        <w:tc>
          <w:tcPr>
            <w:tcW w:w="993" w:type="dxa"/>
            <w:vAlign w:val="center"/>
          </w:tcPr>
          <w:p w:rsidR="003004EF" w:rsidRPr="003004EF" w:rsidRDefault="003004EF" w:rsidP="00256915">
            <w:pPr>
              <w:pStyle w:val="referensi"/>
              <w:jc w:val="center"/>
              <w:rPr>
                <w:b w:val="0"/>
                <w:bCs/>
                <w:noProof/>
                <w:sz w:val="16"/>
                <w:lang w:val="en-US"/>
              </w:rPr>
            </w:pPr>
            <w:r w:rsidRPr="003004EF">
              <w:rPr>
                <w:b w:val="0"/>
                <w:bCs/>
                <w:noProof/>
                <w:sz w:val="16"/>
                <w:lang w:val="en-US"/>
              </w:rPr>
              <w:t xml:space="preserve">RQ </w:t>
            </w:r>
            <w:r w:rsidRPr="003004EF">
              <w:rPr>
                <w:b w:val="0"/>
                <w:bCs/>
                <w:noProof/>
                <w:sz w:val="16"/>
                <w:lang w:val="en-US"/>
              </w:rPr>
              <w:sym w:font="Wingdings" w:char="F0E0"/>
            </w:r>
            <w:r w:rsidRPr="003004EF">
              <w:rPr>
                <w:b w:val="0"/>
                <w:bCs/>
                <w:noProof/>
                <w:sz w:val="16"/>
                <w:lang w:val="en-US"/>
              </w:rPr>
              <w:t xml:space="preserve"> SCI</w:t>
            </w:r>
          </w:p>
        </w:tc>
        <w:tc>
          <w:tcPr>
            <w:tcW w:w="992" w:type="dxa"/>
            <w:shd w:val="clear" w:color="auto" w:fill="auto"/>
            <w:vAlign w:val="center"/>
            <w:hideMark/>
          </w:tcPr>
          <w:p w:rsidR="003004EF" w:rsidRPr="003004EF" w:rsidRDefault="003004EF" w:rsidP="00256915">
            <w:pPr>
              <w:pStyle w:val="referensi"/>
              <w:jc w:val="center"/>
              <w:rPr>
                <w:b w:val="0"/>
                <w:noProof/>
                <w:sz w:val="16"/>
                <w:lang w:val="en-US"/>
              </w:rPr>
            </w:pPr>
            <w:r w:rsidRPr="003004EF">
              <w:rPr>
                <w:b w:val="0"/>
                <w:noProof/>
                <w:sz w:val="16"/>
                <w:lang w:val="en-US"/>
              </w:rPr>
              <w:t>0.665</w:t>
            </w:r>
          </w:p>
        </w:tc>
        <w:tc>
          <w:tcPr>
            <w:tcW w:w="660" w:type="dxa"/>
            <w:shd w:val="clear" w:color="auto" w:fill="auto"/>
            <w:vAlign w:val="center"/>
            <w:hideMark/>
          </w:tcPr>
          <w:p w:rsidR="003004EF" w:rsidRPr="003004EF" w:rsidRDefault="003004EF" w:rsidP="00256915">
            <w:pPr>
              <w:pStyle w:val="referensi"/>
              <w:jc w:val="center"/>
              <w:rPr>
                <w:b w:val="0"/>
                <w:noProof/>
                <w:sz w:val="16"/>
                <w:lang w:val="en-US"/>
              </w:rPr>
            </w:pPr>
            <w:r w:rsidRPr="003004EF">
              <w:rPr>
                <w:b w:val="0"/>
                <w:noProof/>
                <w:sz w:val="16"/>
                <w:lang w:val="en-US"/>
              </w:rPr>
              <w:t>6.813</w:t>
            </w:r>
          </w:p>
        </w:tc>
        <w:tc>
          <w:tcPr>
            <w:tcW w:w="992" w:type="dxa"/>
            <w:shd w:val="clear" w:color="auto" w:fill="auto"/>
            <w:noWrap/>
            <w:vAlign w:val="center"/>
            <w:hideMark/>
          </w:tcPr>
          <w:p w:rsidR="003004EF" w:rsidRPr="003004EF" w:rsidRDefault="003004EF" w:rsidP="00256915">
            <w:pPr>
              <w:pStyle w:val="referensi"/>
              <w:jc w:val="center"/>
              <w:rPr>
                <w:b w:val="0"/>
                <w:noProof/>
                <w:sz w:val="16"/>
                <w:lang w:val="en-US"/>
              </w:rPr>
            </w:pPr>
            <w:r w:rsidRPr="003004EF">
              <w:rPr>
                <w:b w:val="0"/>
                <w:noProof/>
                <w:sz w:val="16"/>
                <w:lang w:val="en-US"/>
              </w:rPr>
              <w:t>Significant</w:t>
            </w:r>
          </w:p>
        </w:tc>
      </w:tr>
    </w:tbl>
    <w:p w:rsidR="003004EF" w:rsidRDefault="003004EF" w:rsidP="00D30908">
      <w:pPr>
        <w:pStyle w:val="referensi"/>
        <w:rPr>
          <w:b w:val="0"/>
          <w:noProof/>
          <w:lang w:val="id-ID"/>
        </w:rPr>
      </w:pPr>
    </w:p>
    <w:p w:rsidR="00D30908" w:rsidRPr="00D30908" w:rsidRDefault="00D30908" w:rsidP="00D30908">
      <w:pPr>
        <w:pStyle w:val="referensi"/>
        <w:rPr>
          <w:b w:val="0"/>
          <w:noProof/>
          <w:lang w:val="en-US"/>
        </w:rPr>
      </w:pPr>
      <w:r w:rsidRPr="00D30908">
        <w:rPr>
          <w:b w:val="0"/>
          <w:noProof/>
          <w:lang w:val="en-US"/>
        </w:rPr>
        <w:t xml:space="preserve">Dari tabel 5 dapat diketahui bahwa hipotesis 2 dan 3 diterima, sedangkan hipotesis 1 ditolak. Dari  hasil  analisis nilai T-Statistik pada Tabel </w:t>
      </w:r>
      <w:r w:rsidR="00256915">
        <w:rPr>
          <w:b w:val="0"/>
          <w:noProof/>
          <w:lang w:val="en-US"/>
        </w:rPr>
        <w:t>5</w:t>
      </w:r>
      <w:r w:rsidRPr="00D30908">
        <w:rPr>
          <w:b w:val="0"/>
          <w:noProof/>
          <w:lang w:val="en-US"/>
        </w:rPr>
        <w:t xml:space="preserve">,  dapat  dilihat  bahwa  terdapat  beberapa variabel  yang  berpengaruh  signifikan  terhadap variabel yang diobservasi. Terhadap variabel </w:t>
      </w:r>
      <w:r w:rsidRPr="00D30908">
        <w:rPr>
          <w:b w:val="0"/>
          <w:i/>
          <w:noProof/>
          <w:lang w:val="en-US"/>
        </w:rPr>
        <w:t>social commerce intention</w:t>
      </w:r>
      <w:r w:rsidRPr="00D30908">
        <w:rPr>
          <w:b w:val="0"/>
          <w:noProof/>
          <w:lang w:val="en-US"/>
        </w:rPr>
        <w:t xml:space="preserve"> (SCI), diketahui bahwa hanya dipengaruhi oleh faktor </w:t>
      </w:r>
      <w:r w:rsidRPr="00D30908">
        <w:rPr>
          <w:b w:val="0"/>
          <w:i/>
          <w:noProof/>
          <w:lang w:val="en-US"/>
        </w:rPr>
        <w:t>relationship quality (RQ</w:t>
      </w:r>
      <w:r w:rsidRPr="00D30908">
        <w:rPr>
          <w:b w:val="0"/>
          <w:noProof/>
          <w:lang w:val="en-US"/>
        </w:rPr>
        <w:t xml:space="preserve">). Sedangkan, variabel </w:t>
      </w:r>
      <w:r w:rsidRPr="00D30908">
        <w:rPr>
          <w:b w:val="0"/>
          <w:i/>
          <w:noProof/>
          <w:lang w:val="en-US"/>
        </w:rPr>
        <w:t>social support</w:t>
      </w:r>
      <w:r w:rsidRPr="00D30908">
        <w:rPr>
          <w:b w:val="0"/>
          <w:noProof/>
          <w:lang w:val="en-US"/>
        </w:rPr>
        <w:t xml:space="preserve"> (SQ) tidak memiliki kontribusi terhadap variabel </w:t>
      </w:r>
      <w:r w:rsidRPr="00D30908">
        <w:rPr>
          <w:b w:val="0"/>
          <w:i/>
          <w:noProof/>
          <w:lang w:val="en-US"/>
        </w:rPr>
        <w:t>social commerce intention</w:t>
      </w:r>
      <w:r w:rsidRPr="00D30908">
        <w:rPr>
          <w:b w:val="0"/>
          <w:noProof/>
          <w:lang w:val="en-US"/>
        </w:rPr>
        <w:t xml:space="preserve"> (SCI). Namun, diketahui bahwa variabel sosial support (SS) memiliki korelasi terhadap </w:t>
      </w:r>
      <w:r w:rsidRPr="00D30908">
        <w:rPr>
          <w:b w:val="0"/>
          <w:i/>
          <w:noProof/>
          <w:lang w:val="en-US"/>
        </w:rPr>
        <w:t>relationship quality</w:t>
      </w:r>
      <w:r w:rsidRPr="00D30908">
        <w:rPr>
          <w:b w:val="0"/>
          <w:noProof/>
          <w:lang w:val="en-US"/>
        </w:rPr>
        <w:t xml:space="preserve"> (RQ).</w:t>
      </w:r>
    </w:p>
    <w:p w:rsidR="00D30908" w:rsidRDefault="00D30908" w:rsidP="00E86C5A">
      <w:pPr>
        <w:pStyle w:val="referensi"/>
        <w:rPr>
          <w:noProof/>
        </w:rPr>
      </w:pPr>
    </w:p>
    <w:p w:rsidR="00E86C5A" w:rsidRPr="00DD05B2" w:rsidRDefault="00D30908" w:rsidP="00311CD4">
      <w:pPr>
        <w:pStyle w:val="ListParagraph"/>
        <w:numPr>
          <w:ilvl w:val="0"/>
          <w:numId w:val="10"/>
        </w:numPr>
        <w:rPr>
          <w:b/>
          <w:i/>
          <w:noProof/>
          <w:sz w:val="20"/>
        </w:rPr>
      </w:pPr>
      <w:r>
        <w:rPr>
          <w:b/>
          <w:noProof/>
          <w:sz w:val="20"/>
          <w:lang w:val="en-US"/>
        </w:rPr>
        <w:t>Diskusi</w:t>
      </w:r>
    </w:p>
    <w:p w:rsidR="00E86C5A" w:rsidRPr="00E86C5A" w:rsidRDefault="00E86C5A" w:rsidP="00E86C5A">
      <w:pPr>
        <w:pStyle w:val="referensi"/>
        <w:rPr>
          <w:b w:val="0"/>
          <w:noProof/>
        </w:rPr>
      </w:pPr>
    </w:p>
    <w:p w:rsidR="00D30908" w:rsidRPr="00D30908" w:rsidRDefault="00D30908" w:rsidP="00D30908">
      <w:pPr>
        <w:pStyle w:val="referensi"/>
        <w:rPr>
          <w:b w:val="0"/>
          <w:noProof/>
        </w:rPr>
      </w:pPr>
      <w:r w:rsidRPr="00D30908">
        <w:rPr>
          <w:b w:val="0"/>
          <w:noProof/>
        </w:rPr>
        <w:t>Berdasarkan hasil analisis hubungan kausal antar variabel laten pada uji model struktural menggunakan PLS maka diperoleh hasil hipotesis sebagai berikut ini:</w:t>
      </w:r>
    </w:p>
    <w:p w:rsidR="00D30908" w:rsidRPr="00D30908" w:rsidRDefault="00D30908" w:rsidP="00256915">
      <w:pPr>
        <w:pStyle w:val="referensi"/>
        <w:ind w:firstLine="426"/>
        <w:rPr>
          <w:b w:val="0"/>
          <w:noProof/>
        </w:rPr>
      </w:pPr>
      <w:r w:rsidRPr="00D30908">
        <w:rPr>
          <w:b w:val="0"/>
          <w:noProof/>
        </w:rPr>
        <w:t>H1. Dukungan sosial (</w:t>
      </w:r>
      <w:r w:rsidRPr="00D30908">
        <w:rPr>
          <w:b w:val="0"/>
          <w:i/>
          <w:noProof/>
        </w:rPr>
        <w:t>social support</w:t>
      </w:r>
      <w:r w:rsidRPr="00D30908">
        <w:rPr>
          <w:b w:val="0"/>
          <w:noProof/>
        </w:rPr>
        <w:t>) pada situs jejaring sosial Facebook tidak memiliki pengaruh langsung terhadap niat sosial commerce (</w:t>
      </w:r>
      <w:r w:rsidRPr="00D30908">
        <w:rPr>
          <w:b w:val="0"/>
          <w:i/>
          <w:noProof/>
        </w:rPr>
        <w:t>social commerce intention</w:t>
      </w:r>
      <w:r w:rsidRPr="00D30908">
        <w:rPr>
          <w:b w:val="0"/>
          <w:noProof/>
        </w:rPr>
        <w:t xml:space="preserve">) pengguna. </w:t>
      </w:r>
    </w:p>
    <w:p w:rsidR="00D30908" w:rsidRPr="00D30908" w:rsidRDefault="00D30908" w:rsidP="00D30908">
      <w:pPr>
        <w:pStyle w:val="referensi"/>
        <w:rPr>
          <w:b w:val="0"/>
          <w:noProof/>
        </w:rPr>
      </w:pPr>
      <w:r w:rsidRPr="00D30908">
        <w:rPr>
          <w:b w:val="0"/>
          <w:noProof/>
        </w:rPr>
        <w:t xml:space="preserve">Penelitian ini tidak membuktikan bahwa dukungan sosial (sosial support) memiliki pengaruh langsung terhadap </w:t>
      </w:r>
      <w:r w:rsidRPr="00D30908">
        <w:rPr>
          <w:b w:val="0"/>
          <w:i/>
          <w:noProof/>
        </w:rPr>
        <w:t>social commerce intention</w:t>
      </w:r>
      <w:r w:rsidRPr="00D30908">
        <w:rPr>
          <w:b w:val="0"/>
          <w:noProof/>
        </w:rPr>
        <w:t xml:space="preserve"> di situs jejaring sosial Facebook. Hipotesis ini bertentangan dengan penelitian yang dilakukan oleh </w:t>
      </w:r>
      <w:r w:rsidRPr="00D30908">
        <w:rPr>
          <w:b w:val="0"/>
          <w:noProof/>
        </w:rPr>
        <w:fldChar w:fldCharType="begin" w:fldLock="1"/>
      </w:r>
      <w:r w:rsidRPr="00D30908">
        <w:rPr>
          <w:b w:val="0"/>
          <w:noProof/>
        </w:rPr>
        <w:instrText>ADDIN CSL_CITATION { "citationItems" : [ { "id" : "ITEM-1", "itemData" : { "DOI" : "10.1016/j.techfore.2014.05.012", "ISSN" : "00401625", "author" : [ { "dropping-particle" : "", "family" : "Hajli", "given" : "M. Nick", "non-dropping-particle" : "", "parse-names" : false, "suffix" : "" } ], "container-title" : "Technological Forecasting and Social Change", "id" : "ITEM-1", "issued" : { "date-parts" : [ [ "2014", "9" ] ] }, "page" : "17-27", "publisher" : "Elsevier Inc.", "title" : "The role of social support on relationship quality and social commerce", "type" : "article-journal", "volume" : "87" }, "uris" : [ "http://www.mendeley.com/documents/?uuid=d6e9e0a4-6c19-4607-a154-4535ece04a96" ] } ], "mendeley" : { "formattedCitation" : "(Hajli, 2014)", "manualFormatting" : "Hajli (2014)", "plainTextFormattedCitation" : "(Hajli, 2014)", "previouslyFormattedCitation" : "(Hajli, 2014)" }, "properties" : { "noteIndex" : 0 }, "schema" : "https://github.com/citation-style-language/schema/raw/master/csl-citation.json" }</w:instrText>
      </w:r>
      <w:r w:rsidRPr="00D30908">
        <w:rPr>
          <w:b w:val="0"/>
          <w:noProof/>
        </w:rPr>
        <w:fldChar w:fldCharType="separate"/>
      </w:r>
      <w:r w:rsidRPr="00D30908">
        <w:rPr>
          <w:b w:val="0"/>
          <w:noProof/>
        </w:rPr>
        <w:t>Hajli (2014)</w:t>
      </w:r>
      <w:r w:rsidRPr="00D30908">
        <w:rPr>
          <w:b w:val="0"/>
          <w:noProof/>
        </w:rPr>
        <w:fldChar w:fldCharType="end"/>
      </w:r>
      <w:r w:rsidRPr="00D30908">
        <w:rPr>
          <w:b w:val="0"/>
          <w:noProof/>
        </w:rPr>
        <w:t xml:space="preserve">. Dalam hal ini, bukan berarti pelanggan </w:t>
      </w:r>
      <w:r w:rsidRPr="00D30908">
        <w:rPr>
          <w:b w:val="0"/>
          <w:i/>
          <w:noProof/>
        </w:rPr>
        <w:t>s-commerce</w:t>
      </w:r>
      <w:r w:rsidRPr="00D30908">
        <w:rPr>
          <w:b w:val="0"/>
          <w:noProof/>
        </w:rPr>
        <w:t xml:space="preserve"> Facebook tidak memiliki kecenderungan untuk berbagi pengalaman berbelanja di situs tersebut dengan temannya. Namun, review dan rekomendasi dari orang lain (teman) di Facebook belum bisa dijadikan referensi utama seseorang dalam membeli produk secara online melalui </w:t>
      </w:r>
      <w:r w:rsidRPr="00D30908">
        <w:rPr>
          <w:b w:val="0"/>
          <w:i/>
          <w:noProof/>
        </w:rPr>
        <w:t>social commerce</w:t>
      </w:r>
      <w:r w:rsidRPr="00D30908">
        <w:rPr>
          <w:b w:val="0"/>
          <w:noProof/>
        </w:rPr>
        <w:t xml:space="preserve"> Facebook. Hal ini dikarenakan masih diragukannya kebenaran dan kredibilitas review atau rekomendasi yang diberikan oleh orang lain di Facebook benar dan kredibel. Terlebih lagi dengan fitur Facebook yang masih memungkinkan seseorang untuk membuat akun palsu, sehingga belum tentu rekomendasi dan review yang diberikan oleh orang lain benar. Ada kemungkinan review yang diberikan oleh orang lain bertujuan untuk menarik pembeli, padahal mungkin pemberi review tersebut belum pernah membeli barang tersebut sehingga tidak sesuai dengan aslinya. Selain itu, juga dimungkinkan review atau rekomendasi tersebut bersifat menjatuhkan kredibilitas sesame penjual di bisnis </w:t>
      </w:r>
      <w:r w:rsidRPr="00D30908">
        <w:rPr>
          <w:b w:val="0"/>
          <w:i/>
          <w:noProof/>
        </w:rPr>
        <w:t>social commerce</w:t>
      </w:r>
      <w:r w:rsidRPr="00D30908">
        <w:rPr>
          <w:b w:val="0"/>
          <w:noProof/>
        </w:rPr>
        <w:t xml:space="preserve">, mengingat kompetisi bisnis saat ini semakin ketat. </w:t>
      </w:r>
    </w:p>
    <w:p w:rsidR="00D30908" w:rsidRPr="00D30908" w:rsidRDefault="00D30908" w:rsidP="00256915">
      <w:pPr>
        <w:pStyle w:val="referensi"/>
        <w:ind w:firstLine="426"/>
        <w:rPr>
          <w:b w:val="0"/>
          <w:noProof/>
        </w:rPr>
      </w:pPr>
      <w:r w:rsidRPr="00D30908">
        <w:rPr>
          <w:b w:val="0"/>
          <w:noProof/>
        </w:rPr>
        <w:t>H2. Dukungan sosial (</w:t>
      </w:r>
      <w:r w:rsidRPr="00D30908">
        <w:rPr>
          <w:b w:val="0"/>
          <w:i/>
          <w:noProof/>
        </w:rPr>
        <w:t>social support</w:t>
      </w:r>
      <w:r w:rsidRPr="00D30908">
        <w:rPr>
          <w:b w:val="0"/>
          <w:noProof/>
        </w:rPr>
        <w:t>) pada situs jejaring sosial Facebook memiliki pengaruh langsung terhadap kualitas hubungan (</w:t>
      </w:r>
      <w:r w:rsidRPr="00D30908">
        <w:rPr>
          <w:b w:val="0"/>
          <w:i/>
          <w:noProof/>
        </w:rPr>
        <w:t>relationship quality</w:t>
      </w:r>
      <w:r w:rsidRPr="00D30908">
        <w:rPr>
          <w:b w:val="0"/>
          <w:noProof/>
        </w:rPr>
        <w:t>) antara pengguna (pembeli) dan penjual.</w:t>
      </w:r>
    </w:p>
    <w:p w:rsidR="00D30908" w:rsidRPr="00D30908" w:rsidRDefault="00D30908" w:rsidP="00D30908">
      <w:pPr>
        <w:pStyle w:val="referensi"/>
        <w:rPr>
          <w:b w:val="0"/>
          <w:noProof/>
        </w:rPr>
      </w:pPr>
      <w:r w:rsidRPr="00D30908">
        <w:rPr>
          <w:b w:val="0"/>
          <w:noProof/>
        </w:rPr>
        <w:t xml:space="preserve">Penelitian ini membuktikan bahwa dukungan sosial (sosial support) memiliki pengaruh terhadap kualitas hubungan antara pembeli dan penjual di situs jejaring sosial Facebook. Hipotesis ini sesuai dengan penelitian yang dilakukan oleh </w:t>
      </w:r>
      <w:r w:rsidRPr="00D30908">
        <w:rPr>
          <w:b w:val="0"/>
          <w:noProof/>
        </w:rPr>
        <w:fldChar w:fldCharType="begin" w:fldLock="1"/>
      </w:r>
      <w:r w:rsidRPr="00D30908">
        <w:rPr>
          <w:b w:val="0"/>
          <w:noProof/>
        </w:rPr>
        <w:instrText>ADDIN CSL_CITATION { "citationItems" : [ { "id" : "ITEM-1", "itemData" : { "DOI" : "10.1016/j.techfore.2014.05.012", "ISSN" : "00401625", "author" : [ { "dropping-particle" : "", "family" : "Hajli", "given" : "M. Nick", "non-dropping-particle" : "", "parse-names" : false, "suffix" : "" } ], "container-title" : "Technological Forecasting and Social Change", "id" : "ITEM-1", "issued" : { "date-parts" : [ [ "2014", "9" ] ] }, "page" : "17-27", "publisher" : "Elsevier Inc.", "title" : "The role of social support on relationship quality and social commerce", "type" : "article-journal", "volume" : "87" }, "uris" : [ "http://www.mendeley.com/documents/?uuid=d6e9e0a4-6c19-4607-a154-4535ece04a96" ] } ], "mendeley" : { "formattedCitation" : "(Hajli, 2014)", "manualFormatting" : "Hajli (2014)", "plainTextFormattedCitation" : "(Hajli, 2014)", "previouslyFormattedCitation" : "(Hajli, 2014)" }, "properties" : { "noteIndex" : 0 }, "schema" : "https://github.com/citation-style-language/schema/raw/master/csl-citation.json" }</w:instrText>
      </w:r>
      <w:r w:rsidRPr="00D30908">
        <w:rPr>
          <w:b w:val="0"/>
          <w:noProof/>
        </w:rPr>
        <w:fldChar w:fldCharType="separate"/>
      </w:r>
      <w:r w:rsidRPr="00D30908">
        <w:rPr>
          <w:b w:val="0"/>
          <w:noProof/>
        </w:rPr>
        <w:t>Hajli (2014)</w:t>
      </w:r>
      <w:r w:rsidRPr="00D30908">
        <w:rPr>
          <w:b w:val="0"/>
          <w:noProof/>
        </w:rPr>
        <w:fldChar w:fldCharType="end"/>
      </w:r>
      <w:r w:rsidRPr="00D30908">
        <w:rPr>
          <w:b w:val="0"/>
          <w:noProof/>
        </w:rPr>
        <w:t xml:space="preserve">. Dalam hal ini, tentunya dukungan sosial yang diberikan kepada seseorang memiliki tingkat kebenaran, akurasi, dan kredibilitas yang baik. Seseorang meyakini kebenaran dan kredibilitas penjual dari orang lain yang mereka percaya dalam berbagi pengalaman belanja di situs </w:t>
      </w:r>
      <w:r w:rsidRPr="00D30908">
        <w:rPr>
          <w:b w:val="0"/>
          <w:i/>
          <w:noProof/>
        </w:rPr>
        <w:t>social commerce</w:t>
      </w:r>
      <w:r w:rsidRPr="00D30908">
        <w:rPr>
          <w:b w:val="0"/>
          <w:noProof/>
        </w:rPr>
        <w:t xml:space="preserve"> Facebook. Sehingga, dukungan sosial dari orang yang dipercaya, baik yang sifatnya informasional dan emosional, berdampak pada kualitas hubungan antara pembeli dan penjual dalam bisnis </w:t>
      </w:r>
      <w:r w:rsidRPr="00D30908">
        <w:rPr>
          <w:b w:val="0"/>
          <w:i/>
          <w:noProof/>
        </w:rPr>
        <w:t>social commerce</w:t>
      </w:r>
      <w:r w:rsidRPr="00D30908">
        <w:rPr>
          <w:b w:val="0"/>
          <w:noProof/>
        </w:rPr>
        <w:t xml:space="preserve">. </w:t>
      </w:r>
    </w:p>
    <w:p w:rsidR="00D30908" w:rsidRPr="00D30908" w:rsidRDefault="00D30908" w:rsidP="00256915">
      <w:pPr>
        <w:pStyle w:val="referensi"/>
        <w:ind w:firstLine="426"/>
        <w:rPr>
          <w:b w:val="0"/>
          <w:noProof/>
        </w:rPr>
      </w:pPr>
      <w:r w:rsidRPr="00D30908">
        <w:rPr>
          <w:b w:val="0"/>
          <w:noProof/>
        </w:rPr>
        <w:t>H3. Kualitas hubungan (</w:t>
      </w:r>
      <w:r w:rsidRPr="00D30908">
        <w:rPr>
          <w:b w:val="0"/>
          <w:i/>
          <w:noProof/>
        </w:rPr>
        <w:t>relationship quality</w:t>
      </w:r>
      <w:r w:rsidRPr="00D30908">
        <w:rPr>
          <w:b w:val="0"/>
          <w:noProof/>
        </w:rPr>
        <w:t>) pada situs jejaring sosial Facebook memiliki pengaruh langsung terhadap niat sosial commerce (</w:t>
      </w:r>
      <w:r w:rsidRPr="00D30908">
        <w:rPr>
          <w:b w:val="0"/>
          <w:i/>
          <w:noProof/>
        </w:rPr>
        <w:t>social commerce intention</w:t>
      </w:r>
      <w:r w:rsidRPr="00D30908">
        <w:rPr>
          <w:b w:val="0"/>
          <w:noProof/>
        </w:rPr>
        <w:t xml:space="preserve">) pengguna. </w:t>
      </w:r>
    </w:p>
    <w:p w:rsidR="00D30908" w:rsidRDefault="00D30908" w:rsidP="00D30908">
      <w:pPr>
        <w:pStyle w:val="referensi"/>
        <w:rPr>
          <w:b w:val="0"/>
          <w:noProof/>
        </w:rPr>
      </w:pPr>
      <w:r w:rsidRPr="00D30908">
        <w:rPr>
          <w:b w:val="0"/>
          <w:noProof/>
        </w:rPr>
        <w:t>Penelitian ini membuktikan bahwa kualitas hubungan (</w:t>
      </w:r>
      <w:r w:rsidRPr="00D30908">
        <w:rPr>
          <w:b w:val="0"/>
          <w:i/>
          <w:noProof/>
        </w:rPr>
        <w:t>relationship quality</w:t>
      </w:r>
      <w:r w:rsidRPr="00D30908">
        <w:rPr>
          <w:b w:val="0"/>
          <w:noProof/>
        </w:rPr>
        <w:t xml:space="preserve">) memiliki pengaruh langsung terhadap kualitas hubungan antara pembeli dan penjual di situs </w:t>
      </w:r>
      <w:r w:rsidRPr="00D30908">
        <w:rPr>
          <w:b w:val="0"/>
          <w:i/>
          <w:noProof/>
        </w:rPr>
        <w:t>social commerce</w:t>
      </w:r>
      <w:r w:rsidRPr="00D30908">
        <w:rPr>
          <w:b w:val="0"/>
          <w:noProof/>
        </w:rPr>
        <w:t xml:space="preserve"> Facebook. Hipotesis ini sesuai dengan penelitian yang dilakukan oleh </w:t>
      </w:r>
      <w:r w:rsidRPr="00D30908">
        <w:rPr>
          <w:b w:val="0"/>
          <w:noProof/>
        </w:rPr>
        <w:fldChar w:fldCharType="begin" w:fldLock="1"/>
      </w:r>
      <w:r w:rsidRPr="00D30908">
        <w:rPr>
          <w:b w:val="0"/>
          <w:noProof/>
        </w:rPr>
        <w:instrText>ADDIN CSL_CITATION { "citationItems" : [ { "id" : "ITEM-1", "itemData" : { "DOI" : "10.1016/j.techfore.2014.05.012", "ISSN" : "00401625", "author" : [ { "dropping-particle" : "", "family" : "Hajli", "given" : "M. Nick", "non-dropping-particle" : "", "parse-names" : false, "suffix" : "" } ], "container-title" : "Technological Forecasting and Social Change", "id" : "ITEM-1", "issued" : { "date-parts" : [ [ "2014", "9" ] ] }, "page" : "17-27", "publisher" : "Elsevier Inc.", "title" : "The role of social support on relationship quality and social commerce", "type" : "article-journal", "volume" : "87" }, "uris" : [ "http://www.mendeley.com/documents/?uuid=d6e9e0a4-6c19-4607-a154-4535ece04a96" ] } ], "mendeley" : { "formattedCitation" : "(Hajli, 2014)", "manualFormatting" : "Hajli (2014)", "plainTextFormattedCitation" : "(Hajli, 2014)", "previouslyFormattedCitation" : "(Hajli, 2014)" }, "properties" : { "noteIndex" : 0 }, "schema" : "https://github.com/citation-style-language/schema/raw/master/csl-citation.json" }</w:instrText>
      </w:r>
      <w:r w:rsidRPr="00D30908">
        <w:rPr>
          <w:b w:val="0"/>
          <w:noProof/>
        </w:rPr>
        <w:fldChar w:fldCharType="separate"/>
      </w:r>
      <w:r w:rsidRPr="00D30908">
        <w:rPr>
          <w:b w:val="0"/>
          <w:noProof/>
        </w:rPr>
        <w:t>Hajli (2014)</w:t>
      </w:r>
      <w:r w:rsidRPr="00D30908">
        <w:rPr>
          <w:b w:val="0"/>
          <w:noProof/>
        </w:rPr>
        <w:fldChar w:fldCharType="end"/>
      </w:r>
      <w:r w:rsidRPr="00D30908">
        <w:rPr>
          <w:b w:val="0"/>
          <w:noProof/>
        </w:rPr>
        <w:t xml:space="preserve">. Hal ini dapat dipahami dengan sangat baik bahwa dengan adanya kepercayaan, kepuasan, dan komitment yang baik dari pembeli, dapat meningkatkan niat mereka untuk membeli produk, baik sebagai first customer maupun repeat customer, secara online di situs </w:t>
      </w:r>
      <w:r w:rsidRPr="00D30908">
        <w:rPr>
          <w:b w:val="0"/>
          <w:i/>
          <w:noProof/>
        </w:rPr>
        <w:t>social commerce</w:t>
      </w:r>
      <w:r w:rsidRPr="00D30908">
        <w:rPr>
          <w:b w:val="0"/>
          <w:noProof/>
        </w:rPr>
        <w:t xml:space="preserve"> Facebook. Semakin banyak pembeli yang memiliki hubungan yang baik dengan penjualnya, makan semakin besar reputasinya di mata pembeli (konsumen). Hal ini mendukung penelitian sebelumnya penelitian yang menunjukkan bahwa semakin besar kepercayaan seseorang terhadap suatu vendor online mendorong niat seseorang untuk membeli secara online </w:t>
      </w:r>
      <w:r w:rsidR="00D41ACD">
        <w:rPr>
          <w:b w:val="0"/>
          <w:noProof/>
        </w:rPr>
        <w:t>[29][30]</w:t>
      </w:r>
      <w:r w:rsidRPr="00D30908">
        <w:rPr>
          <w:b w:val="0"/>
          <w:noProof/>
        </w:rPr>
        <w:t xml:space="preserve"> dan membantu mempertahankan konsumen </w:t>
      </w:r>
      <w:r w:rsidR="00D41ACD">
        <w:rPr>
          <w:b w:val="0"/>
          <w:noProof/>
        </w:rPr>
        <w:t>[35]</w:t>
      </w:r>
      <w:r w:rsidRPr="00D30908">
        <w:rPr>
          <w:b w:val="0"/>
          <w:noProof/>
        </w:rPr>
        <w:t xml:space="preserve">.  </w:t>
      </w:r>
    </w:p>
    <w:p w:rsidR="00D30908" w:rsidRPr="00D30908" w:rsidRDefault="00D30908" w:rsidP="00D30908">
      <w:pPr>
        <w:pStyle w:val="referensi"/>
        <w:rPr>
          <w:b w:val="0"/>
          <w:noProof/>
        </w:rPr>
      </w:pPr>
    </w:p>
    <w:p w:rsidR="00E86C5A" w:rsidRPr="00E86C5A" w:rsidRDefault="00D30908" w:rsidP="00311CD4">
      <w:pPr>
        <w:pStyle w:val="ListParagraph"/>
        <w:numPr>
          <w:ilvl w:val="0"/>
          <w:numId w:val="10"/>
        </w:numPr>
        <w:rPr>
          <w:b/>
          <w:noProof/>
        </w:rPr>
      </w:pPr>
      <w:r w:rsidRPr="00D30908">
        <w:rPr>
          <w:b/>
          <w:noProof/>
          <w:sz w:val="20"/>
          <w:lang w:val="en-US"/>
        </w:rPr>
        <w:t>Kesimpulan</w:t>
      </w:r>
    </w:p>
    <w:p w:rsidR="00E86C5A" w:rsidRDefault="00E86C5A" w:rsidP="00D30908">
      <w:pPr>
        <w:pStyle w:val="referensi"/>
        <w:jc w:val="left"/>
        <w:rPr>
          <w:noProof/>
        </w:rPr>
      </w:pPr>
    </w:p>
    <w:p w:rsidR="00D45353" w:rsidRPr="00D45353" w:rsidRDefault="00D45353" w:rsidP="00256915">
      <w:pPr>
        <w:pStyle w:val="referensi"/>
        <w:ind w:firstLine="284"/>
        <w:rPr>
          <w:b w:val="0"/>
          <w:noProof/>
          <w:lang w:val="en-US"/>
        </w:rPr>
      </w:pPr>
      <w:r w:rsidRPr="00D45353">
        <w:rPr>
          <w:b w:val="0"/>
          <w:noProof/>
          <w:lang w:val="en-US"/>
        </w:rPr>
        <w:t>Dari variabel-variabel yang diobsevasi, yaitu dukungan sosial (</w:t>
      </w:r>
      <w:r w:rsidRPr="00D45353">
        <w:rPr>
          <w:b w:val="0"/>
          <w:i/>
          <w:noProof/>
          <w:lang w:val="en-US"/>
        </w:rPr>
        <w:t>social support</w:t>
      </w:r>
      <w:r w:rsidRPr="00D45353">
        <w:rPr>
          <w:b w:val="0"/>
          <w:noProof/>
          <w:lang w:val="en-US"/>
        </w:rPr>
        <w:t>), kualitas hubungan (</w:t>
      </w:r>
      <w:r w:rsidRPr="00D45353">
        <w:rPr>
          <w:b w:val="0"/>
          <w:i/>
          <w:noProof/>
          <w:lang w:val="en-US"/>
        </w:rPr>
        <w:t>relationship quality</w:t>
      </w:r>
      <w:r w:rsidRPr="00D45353">
        <w:rPr>
          <w:b w:val="0"/>
          <w:noProof/>
          <w:lang w:val="en-US"/>
        </w:rPr>
        <w:t xml:space="preserve">), dan niat untuk </w:t>
      </w:r>
      <w:r w:rsidRPr="00D45353">
        <w:rPr>
          <w:b w:val="0"/>
          <w:i/>
          <w:noProof/>
          <w:lang w:val="en-US"/>
        </w:rPr>
        <w:t>social commerce</w:t>
      </w:r>
      <w:r w:rsidRPr="00D45353">
        <w:rPr>
          <w:b w:val="0"/>
          <w:noProof/>
          <w:lang w:val="en-US"/>
        </w:rPr>
        <w:t xml:space="preserve"> (</w:t>
      </w:r>
      <w:r w:rsidRPr="00D45353">
        <w:rPr>
          <w:b w:val="0"/>
          <w:i/>
          <w:noProof/>
          <w:lang w:val="en-US"/>
        </w:rPr>
        <w:t>social commerce intention</w:t>
      </w:r>
      <w:r w:rsidRPr="00D45353">
        <w:rPr>
          <w:b w:val="0"/>
          <w:noProof/>
          <w:lang w:val="en-US"/>
        </w:rPr>
        <w:t>), diketahui bahwa hanya faktor kualitas hubungan (</w:t>
      </w:r>
      <w:r w:rsidRPr="00D45353">
        <w:rPr>
          <w:b w:val="0"/>
          <w:i/>
          <w:noProof/>
          <w:lang w:val="en-US"/>
        </w:rPr>
        <w:t>relationship quality</w:t>
      </w:r>
      <w:r w:rsidRPr="00D45353">
        <w:rPr>
          <w:b w:val="0"/>
          <w:noProof/>
          <w:lang w:val="en-US"/>
        </w:rPr>
        <w:t xml:space="preserve">) yang memiliki pengaruh positif dan signifikan terhadap niat untuk membeli online melalui situs </w:t>
      </w:r>
      <w:r w:rsidRPr="00D45353">
        <w:rPr>
          <w:b w:val="0"/>
          <w:i/>
          <w:noProof/>
          <w:lang w:val="en-US"/>
        </w:rPr>
        <w:t>social commerce</w:t>
      </w:r>
      <w:r w:rsidRPr="00D45353">
        <w:rPr>
          <w:b w:val="0"/>
          <w:noProof/>
          <w:lang w:val="en-US"/>
        </w:rPr>
        <w:t xml:space="preserve"> Facebook. Dalam penelitian ini diketahui bahwa dukungan sosial (sosial support) tidak memiliki pengaruh secara langsung terhadap </w:t>
      </w:r>
      <w:r w:rsidRPr="00D45353">
        <w:rPr>
          <w:b w:val="0"/>
          <w:i/>
          <w:noProof/>
          <w:lang w:val="en-US"/>
        </w:rPr>
        <w:t>social commerce intention</w:t>
      </w:r>
      <w:r w:rsidRPr="00D45353">
        <w:rPr>
          <w:b w:val="0"/>
          <w:noProof/>
          <w:lang w:val="en-US"/>
        </w:rPr>
        <w:t>, namun memiliki pengaruh langsung terhadap kualitas hubungan (</w:t>
      </w:r>
      <w:r w:rsidRPr="00D45353">
        <w:rPr>
          <w:b w:val="0"/>
          <w:i/>
          <w:noProof/>
          <w:lang w:val="en-US"/>
        </w:rPr>
        <w:t>relationship quality</w:t>
      </w:r>
      <w:r w:rsidRPr="00D45353">
        <w:rPr>
          <w:b w:val="0"/>
          <w:noProof/>
          <w:lang w:val="en-US"/>
        </w:rPr>
        <w:t xml:space="preserve">) yang meliputi kepercayaan, komitmen, dan kepuasan pembeli terhadap penjual di situs </w:t>
      </w:r>
      <w:r w:rsidRPr="00D45353">
        <w:rPr>
          <w:b w:val="0"/>
          <w:i/>
          <w:noProof/>
          <w:lang w:val="en-US"/>
        </w:rPr>
        <w:t>social commerce</w:t>
      </w:r>
      <w:r w:rsidRPr="00D45353">
        <w:rPr>
          <w:b w:val="0"/>
          <w:noProof/>
          <w:lang w:val="en-US"/>
        </w:rPr>
        <w:t xml:space="preserve"> Facebook. Oleh karena itu, dapat disimpulkan bahwa meskipun dukungan sosial memiliki tidak memiliki dampak secara langsung, namun dukungan sosial cukup memiliki pengaruh dalam membangun kualitas hubungan antara pembeli dan penjual yang pada akhirnya mempengaruhi niat pembeli untuk membeli produk secara online melalui situs </w:t>
      </w:r>
      <w:r w:rsidRPr="00D45353">
        <w:rPr>
          <w:b w:val="0"/>
          <w:i/>
          <w:noProof/>
          <w:lang w:val="en-US"/>
        </w:rPr>
        <w:t>social commerce</w:t>
      </w:r>
      <w:r w:rsidRPr="00D45353">
        <w:rPr>
          <w:b w:val="0"/>
          <w:noProof/>
          <w:lang w:val="en-US"/>
        </w:rPr>
        <w:t xml:space="preserve"> Facebook.</w:t>
      </w:r>
    </w:p>
    <w:p w:rsidR="00D45353" w:rsidRDefault="00D45353" w:rsidP="00D30908">
      <w:pPr>
        <w:pStyle w:val="referensi"/>
        <w:jc w:val="left"/>
        <w:rPr>
          <w:noProof/>
        </w:rPr>
      </w:pPr>
    </w:p>
    <w:p w:rsidR="0019550B" w:rsidRPr="00D475A9" w:rsidRDefault="0019550B" w:rsidP="0019550B">
      <w:pPr>
        <w:rPr>
          <w:b/>
          <w:noProof/>
          <w:sz w:val="20"/>
        </w:rPr>
      </w:pPr>
      <w:r>
        <w:rPr>
          <w:b/>
          <w:noProof/>
          <w:sz w:val="20"/>
          <w:lang w:val="id-ID"/>
        </w:rPr>
        <w:t>Reference</w:t>
      </w:r>
      <w:r w:rsidR="00D475A9">
        <w:rPr>
          <w:b/>
          <w:noProof/>
          <w:sz w:val="20"/>
        </w:rPr>
        <w:t>s</w:t>
      </w:r>
    </w:p>
    <w:p w:rsidR="0019550B" w:rsidRPr="00D54F59" w:rsidRDefault="0019550B" w:rsidP="0019550B">
      <w:pPr>
        <w:widowControl/>
        <w:suppressAutoHyphens w:val="0"/>
        <w:ind w:left="426"/>
        <w:rPr>
          <w:noProof/>
          <w:sz w:val="20"/>
          <w:szCs w:val="20"/>
        </w:rPr>
      </w:pPr>
    </w:p>
    <w:p w:rsidR="008E140F" w:rsidRDefault="008E140F" w:rsidP="008E140F">
      <w:pPr>
        <w:widowControl/>
        <w:numPr>
          <w:ilvl w:val="0"/>
          <w:numId w:val="1"/>
        </w:numPr>
        <w:suppressAutoHyphens w:val="0"/>
        <w:rPr>
          <w:noProof/>
          <w:sz w:val="20"/>
          <w:szCs w:val="20"/>
        </w:rPr>
      </w:pPr>
      <w:r w:rsidRPr="008E140F">
        <w:rPr>
          <w:noProof/>
          <w:sz w:val="20"/>
          <w:szCs w:val="20"/>
        </w:rPr>
        <w:t>Gatautis, R., &amp; Medziausiene, A. (2014). Factors Affecting Social commerce Acceptance in Lithuania. Procedia - Social and Behavioral Sciences, 110(2013), 1235–1242. doi:10.1016/j.sbspro.2013.12.970</w:t>
      </w:r>
    </w:p>
    <w:p w:rsidR="008E140F" w:rsidRDefault="008E140F" w:rsidP="008E140F">
      <w:pPr>
        <w:pStyle w:val="ListParagraph"/>
        <w:numPr>
          <w:ilvl w:val="0"/>
          <w:numId w:val="1"/>
        </w:numPr>
        <w:tabs>
          <w:tab w:val="num" w:pos="426"/>
        </w:tabs>
        <w:rPr>
          <w:noProof/>
          <w:sz w:val="20"/>
          <w:szCs w:val="20"/>
        </w:rPr>
      </w:pPr>
      <w:r w:rsidRPr="008E140F">
        <w:rPr>
          <w:noProof/>
          <w:sz w:val="20"/>
          <w:szCs w:val="20"/>
        </w:rPr>
        <w:t>Hajli, M. N. (2014). The role of social support on relationship quality and social commerce. Technological For</w:t>
      </w:r>
      <w:r>
        <w:rPr>
          <w:noProof/>
          <w:sz w:val="20"/>
          <w:szCs w:val="20"/>
        </w:rPr>
        <w:t>ecasting and Social Change, 87,</w:t>
      </w:r>
      <w:r w:rsidRPr="008E140F">
        <w:rPr>
          <w:noProof/>
          <w:sz w:val="20"/>
          <w:szCs w:val="20"/>
        </w:rPr>
        <w:t>17–27. doi:10.1016/j.techfore.2014.05.012</w:t>
      </w:r>
    </w:p>
    <w:p w:rsidR="008E140F" w:rsidRPr="008E140F" w:rsidRDefault="008E140F" w:rsidP="008E140F">
      <w:pPr>
        <w:pStyle w:val="ListParagraph"/>
        <w:numPr>
          <w:ilvl w:val="0"/>
          <w:numId w:val="1"/>
        </w:numPr>
        <w:tabs>
          <w:tab w:val="num" w:pos="426"/>
        </w:tabs>
        <w:rPr>
          <w:noProof/>
          <w:sz w:val="20"/>
          <w:szCs w:val="20"/>
        </w:rPr>
      </w:pPr>
      <w:r w:rsidRPr="008E140F">
        <w:rPr>
          <w:noProof/>
          <w:sz w:val="20"/>
          <w:szCs w:val="20"/>
        </w:rPr>
        <w:t>Kim, S., &amp; Park, H. (2013). Effects of various characteristics of social commerce (s-commerce) on consumers’ trust and trust performance. International Journal of Information Management, 33(2), 318–332. doi:10.1016/j.ijinfomgt.2012.11.006</w:t>
      </w:r>
    </w:p>
    <w:p w:rsidR="008E140F" w:rsidRPr="008E140F" w:rsidRDefault="008E140F" w:rsidP="008E140F">
      <w:pPr>
        <w:pStyle w:val="ListParagraph"/>
        <w:numPr>
          <w:ilvl w:val="0"/>
          <w:numId w:val="1"/>
        </w:numPr>
        <w:tabs>
          <w:tab w:val="num" w:pos="426"/>
        </w:tabs>
        <w:rPr>
          <w:noProof/>
          <w:sz w:val="20"/>
          <w:szCs w:val="20"/>
        </w:rPr>
      </w:pPr>
      <w:r w:rsidRPr="008E140F">
        <w:rPr>
          <w:noProof/>
          <w:sz w:val="20"/>
          <w:szCs w:val="20"/>
        </w:rPr>
        <w:t>Zhang, H., Lu, Y., Gupta, S., &amp; Zhao, L. (2014). What motivates customers to participate in social commerce? The impact of technological environments and virtual customer experiences. Information &amp; Management. doi:10.1016/j.im.2014.07.005</w:t>
      </w:r>
    </w:p>
    <w:p w:rsidR="008E140F" w:rsidRPr="008E140F" w:rsidRDefault="008E140F" w:rsidP="008E140F">
      <w:pPr>
        <w:pStyle w:val="ListParagraph"/>
        <w:numPr>
          <w:ilvl w:val="0"/>
          <w:numId w:val="1"/>
        </w:numPr>
        <w:tabs>
          <w:tab w:val="num" w:pos="426"/>
        </w:tabs>
        <w:rPr>
          <w:noProof/>
          <w:sz w:val="20"/>
          <w:szCs w:val="20"/>
        </w:rPr>
      </w:pPr>
      <w:r w:rsidRPr="008E140F">
        <w:rPr>
          <w:noProof/>
          <w:sz w:val="20"/>
          <w:szCs w:val="20"/>
          <w:lang w:val="en-US"/>
        </w:rPr>
        <w:t>Kim, D. (2013). Electronic Commerce Research and Applications Under what conditions will social commerce business models survive ? Electronic Commerce Research and Applications, 12(2), 69–77. doi:10.1016/j.elerap.2012.12.002</w:t>
      </w:r>
    </w:p>
    <w:p w:rsidR="008E140F" w:rsidRPr="008E140F" w:rsidRDefault="008E140F" w:rsidP="008E140F">
      <w:pPr>
        <w:pStyle w:val="ListParagraph"/>
        <w:numPr>
          <w:ilvl w:val="0"/>
          <w:numId w:val="1"/>
        </w:numPr>
        <w:tabs>
          <w:tab w:val="num" w:pos="426"/>
        </w:tabs>
        <w:rPr>
          <w:noProof/>
          <w:sz w:val="20"/>
          <w:szCs w:val="20"/>
        </w:rPr>
      </w:pPr>
      <w:r w:rsidRPr="008E140F">
        <w:rPr>
          <w:noProof/>
          <w:sz w:val="20"/>
          <w:szCs w:val="20"/>
        </w:rPr>
        <w:t>Quan-haase, A., &amp; Young, A. L. (2010). Uses and Gratifications of Social Media : A Comparison of Facebook and Instant Messaging. Bulletin of Science, Technology and Society, 30, 350–361.</w:t>
      </w:r>
    </w:p>
    <w:p w:rsidR="00F44AA6" w:rsidRPr="00F44AA6" w:rsidRDefault="00F44AA6" w:rsidP="00F44AA6">
      <w:pPr>
        <w:pStyle w:val="ListParagraph"/>
        <w:numPr>
          <w:ilvl w:val="0"/>
          <w:numId w:val="1"/>
        </w:numPr>
        <w:tabs>
          <w:tab w:val="num" w:pos="426"/>
        </w:tabs>
        <w:rPr>
          <w:noProof/>
          <w:sz w:val="20"/>
          <w:szCs w:val="20"/>
        </w:rPr>
      </w:pPr>
      <w:r w:rsidRPr="00F44AA6">
        <w:rPr>
          <w:noProof/>
          <w:sz w:val="20"/>
          <w:szCs w:val="20"/>
        </w:rPr>
        <w:t xml:space="preserve">Huang, Qian, Robert M. Davison, and Hefu Liu. 2014. “An Exploratory Study of Buyers’ Participation Intentions in Reputation Systems: The Relationship quality Perspective.” </w:t>
      </w:r>
      <w:r>
        <w:rPr>
          <w:noProof/>
          <w:sz w:val="20"/>
          <w:szCs w:val="20"/>
        </w:rPr>
        <w:t xml:space="preserve">Information &amp; Management 51(8):952–63. </w:t>
      </w:r>
      <w:r w:rsidRPr="00F44AA6">
        <w:rPr>
          <w:noProof/>
          <w:sz w:val="20"/>
          <w:szCs w:val="20"/>
        </w:rPr>
        <w:t>http://linkinghub.elsevier.com/retrieve/pii/S0378720614001153 (November 6, 2014).</w:t>
      </w:r>
    </w:p>
    <w:p w:rsidR="00F44AA6" w:rsidRPr="00F44AA6" w:rsidRDefault="00F44AA6" w:rsidP="00F44AA6">
      <w:pPr>
        <w:pStyle w:val="ListParagraph"/>
        <w:numPr>
          <w:ilvl w:val="0"/>
          <w:numId w:val="1"/>
        </w:numPr>
        <w:tabs>
          <w:tab w:val="num" w:pos="426"/>
        </w:tabs>
        <w:rPr>
          <w:noProof/>
          <w:sz w:val="20"/>
          <w:szCs w:val="20"/>
        </w:rPr>
      </w:pPr>
      <w:r w:rsidRPr="00F44AA6">
        <w:rPr>
          <w:noProof/>
          <w:sz w:val="20"/>
          <w:szCs w:val="20"/>
        </w:rPr>
        <w:t xml:space="preserve">Booz  and   Co., (2011).  Turning   Like   to   Buy   Social   Media  Emerges   as   a  Commerce   Channel. Available at: </w:t>
      </w:r>
      <w:hyperlink r:id="rId11" w:history="1">
        <w:r w:rsidRPr="00F44AA6">
          <w:rPr>
            <w:noProof/>
            <w:sz w:val="20"/>
            <w:szCs w:val="20"/>
          </w:rPr>
          <w:t>http://www.booz.com/media/uploads/BaC-Turning_Like_to_-Buy.pdf</w:t>
        </w:r>
      </w:hyperlink>
      <w:r w:rsidRPr="00F44AA6">
        <w:rPr>
          <w:noProof/>
          <w:sz w:val="20"/>
          <w:szCs w:val="20"/>
        </w:rPr>
        <w:t xml:space="preserve"> (accessed at 15.11.14)</w:t>
      </w:r>
    </w:p>
    <w:p w:rsidR="00865C52" w:rsidRPr="00865C52" w:rsidRDefault="00865C52" w:rsidP="00865C52">
      <w:pPr>
        <w:pStyle w:val="ListParagraph"/>
        <w:numPr>
          <w:ilvl w:val="0"/>
          <w:numId w:val="1"/>
        </w:numPr>
        <w:tabs>
          <w:tab w:val="num" w:pos="426"/>
        </w:tabs>
        <w:rPr>
          <w:noProof/>
          <w:sz w:val="20"/>
          <w:szCs w:val="20"/>
        </w:rPr>
      </w:pPr>
      <w:r w:rsidRPr="00865C52">
        <w:rPr>
          <w:noProof/>
          <w:sz w:val="20"/>
          <w:szCs w:val="20"/>
        </w:rPr>
        <w:t xml:space="preserve">Lenhart, A., &amp; Madden, M. (2007a, July 1). Social networking websites and teens: An overview (Report). Washington, D.C.: Pew Internet and American Life Project. Retrieved July 1, 2008, from http://www.pewinternet.org/ppf/r/198/report_display.asp </w:t>
      </w:r>
    </w:p>
    <w:p w:rsidR="00F44AA6" w:rsidRPr="00F44AA6" w:rsidRDefault="00F44AA6" w:rsidP="00F44AA6">
      <w:pPr>
        <w:pStyle w:val="ListParagraph"/>
        <w:numPr>
          <w:ilvl w:val="0"/>
          <w:numId w:val="1"/>
        </w:numPr>
        <w:tabs>
          <w:tab w:val="num" w:pos="426"/>
        </w:tabs>
        <w:rPr>
          <w:noProof/>
          <w:sz w:val="20"/>
          <w:szCs w:val="20"/>
        </w:rPr>
      </w:pPr>
      <w:r w:rsidRPr="00F44AA6">
        <w:rPr>
          <w:noProof/>
          <w:sz w:val="20"/>
          <w:szCs w:val="20"/>
        </w:rPr>
        <w:t>Ridings, C.M., Gefen, D,. (2004). Virtual community attraction: why people hang out online, J. Comput.-Mediat. Commun. 10.</w:t>
      </w:r>
    </w:p>
    <w:p w:rsidR="00F44AA6" w:rsidRPr="00F44AA6" w:rsidRDefault="00F44AA6" w:rsidP="00F44AA6">
      <w:pPr>
        <w:pStyle w:val="ListParagraph"/>
        <w:numPr>
          <w:ilvl w:val="0"/>
          <w:numId w:val="1"/>
        </w:numPr>
        <w:tabs>
          <w:tab w:val="num" w:pos="426"/>
        </w:tabs>
        <w:rPr>
          <w:noProof/>
          <w:sz w:val="20"/>
          <w:szCs w:val="20"/>
        </w:rPr>
      </w:pPr>
      <w:r w:rsidRPr="00F44AA6">
        <w:rPr>
          <w:noProof/>
          <w:sz w:val="20"/>
          <w:szCs w:val="20"/>
        </w:rPr>
        <w:t>Duan, W., Gu, B., &amp; Whinston, A. B. (2008). Do online reviews matter ? — An empirical investigation of panel data, 45, 1007–1016. doi:10.1016/j.dss.2008.04.001</w:t>
      </w:r>
    </w:p>
    <w:p w:rsidR="00F44AA6" w:rsidRPr="00F44AA6" w:rsidRDefault="00F44AA6" w:rsidP="00F44AA6">
      <w:pPr>
        <w:pStyle w:val="ListParagraph"/>
        <w:numPr>
          <w:ilvl w:val="0"/>
          <w:numId w:val="1"/>
        </w:numPr>
        <w:tabs>
          <w:tab w:val="num" w:pos="426"/>
        </w:tabs>
        <w:rPr>
          <w:noProof/>
          <w:sz w:val="20"/>
          <w:szCs w:val="20"/>
        </w:rPr>
      </w:pPr>
      <w:r w:rsidRPr="00F44AA6">
        <w:rPr>
          <w:noProof/>
          <w:sz w:val="20"/>
          <w:szCs w:val="20"/>
        </w:rPr>
        <w:t>Camarero, C., &amp; San José, R. (2011). Social and attitudinal determinants of viral marketing dynamics. Computers in Human Behavior, 27(6), 2292–2300. doi:10.1016/j.chb.2011.07.008</w:t>
      </w:r>
    </w:p>
    <w:p w:rsidR="00F44AA6" w:rsidRPr="00F44AA6" w:rsidRDefault="00F44AA6" w:rsidP="00F44AA6">
      <w:pPr>
        <w:pStyle w:val="ListParagraph"/>
        <w:numPr>
          <w:ilvl w:val="0"/>
          <w:numId w:val="1"/>
        </w:numPr>
        <w:tabs>
          <w:tab w:val="num" w:pos="426"/>
        </w:tabs>
        <w:rPr>
          <w:noProof/>
          <w:sz w:val="20"/>
          <w:szCs w:val="20"/>
        </w:rPr>
      </w:pPr>
      <w:r w:rsidRPr="00F44AA6">
        <w:rPr>
          <w:noProof/>
          <w:sz w:val="20"/>
          <w:szCs w:val="20"/>
        </w:rPr>
        <w:t>T. Hennig-Thurau. (2000). Relationship quality and customer retention through strategic communication of customer skills, J. Mark. Manag. 16, 55–79</w:t>
      </w:r>
    </w:p>
    <w:p w:rsidR="00865C52" w:rsidRPr="00865C52" w:rsidRDefault="00865C52" w:rsidP="00865C52">
      <w:pPr>
        <w:pStyle w:val="ListParagraph"/>
        <w:numPr>
          <w:ilvl w:val="0"/>
          <w:numId w:val="1"/>
        </w:numPr>
        <w:tabs>
          <w:tab w:val="num" w:pos="426"/>
        </w:tabs>
        <w:rPr>
          <w:noProof/>
          <w:sz w:val="20"/>
          <w:szCs w:val="20"/>
        </w:rPr>
      </w:pPr>
      <w:r w:rsidRPr="00865C52">
        <w:rPr>
          <w:noProof/>
          <w:sz w:val="20"/>
          <w:szCs w:val="20"/>
        </w:rPr>
        <w:t xml:space="preserve">Madden, M. (2009). The audience for online video-sharing sites shoots up. Washingon, D.C.: Pew Internet and American Life Project. Retrieved January 24, 2009, from http://www.pewinternet.org/Reports/2009/13--The-Audience-for-Online-VideoSharing-Sites-Shoots-Up.aspx  </w:t>
      </w:r>
    </w:p>
    <w:p w:rsidR="00F44AA6" w:rsidRPr="00F44AA6" w:rsidRDefault="00F44AA6" w:rsidP="00F44AA6">
      <w:pPr>
        <w:pStyle w:val="ListParagraph"/>
        <w:numPr>
          <w:ilvl w:val="0"/>
          <w:numId w:val="1"/>
        </w:numPr>
        <w:tabs>
          <w:tab w:val="num" w:pos="426"/>
        </w:tabs>
        <w:rPr>
          <w:noProof/>
          <w:sz w:val="20"/>
          <w:szCs w:val="20"/>
        </w:rPr>
      </w:pPr>
      <w:r w:rsidRPr="00F44AA6">
        <w:rPr>
          <w:noProof/>
          <w:sz w:val="20"/>
          <w:szCs w:val="20"/>
        </w:rPr>
        <w:t>Pavlou, P.A. (2003). Consumer acceptance of electronic commerce: integrating trust and risk with the technology acceptance model, Int. J. Electron.Commer. 7, 101– 134.</w:t>
      </w:r>
    </w:p>
    <w:p w:rsidR="00865C52" w:rsidRPr="00865C52" w:rsidRDefault="00865C52" w:rsidP="00865C52">
      <w:pPr>
        <w:pStyle w:val="ListParagraph"/>
        <w:numPr>
          <w:ilvl w:val="0"/>
          <w:numId w:val="1"/>
        </w:numPr>
        <w:tabs>
          <w:tab w:val="num" w:pos="426"/>
        </w:tabs>
        <w:rPr>
          <w:noProof/>
          <w:sz w:val="20"/>
          <w:szCs w:val="20"/>
        </w:rPr>
      </w:pPr>
      <w:r w:rsidRPr="00865C52">
        <w:rPr>
          <w:noProof/>
          <w:sz w:val="20"/>
          <w:szCs w:val="20"/>
        </w:rPr>
        <w:t>Lenhart, A. (2009). Adults and Social Network Websites. Washington, D.C.: Pew Internet and American Life Project. Retrieved January 24, 2009, from http://www.pewinternet.org/Reports/2009/Adults-and-Social-Network-Websites.aspx</w:t>
      </w:r>
    </w:p>
    <w:p w:rsidR="00F44AA6" w:rsidRPr="00F44AA6" w:rsidRDefault="00F44AA6" w:rsidP="00F44AA6">
      <w:pPr>
        <w:pStyle w:val="ListParagraph"/>
        <w:numPr>
          <w:ilvl w:val="0"/>
          <w:numId w:val="1"/>
        </w:numPr>
        <w:tabs>
          <w:tab w:val="num" w:pos="426"/>
        </w:tabs>
        <w:rPr>
          <w:noProof/>
          <w:sz w:val="20"/>
          <w:szCs w:val="20"/>
        </w:rPr>
      </w:pPr>
      <w:r w:rsidRPr="00F44AA6">
        <w:rPr>
          <w:noProof/>
          <w:sz w:val="20"/>
          <w:szCs w:val="20"/>
        </w:rPr>
        <w:t>D’Ambra, J., Xiao, L. (2010). An Empirical Study of Multi-dimensional Trust and Eloyalty in E-commerce in China. AMCIS 2010 Proceedings, Paper 62.</w:t>
      </w:r>
    </w:p>
    <w:p w:rsidR="00F44AA6" w:rsidRPr="00F44AA6" w:rsidRDefault="00F44AA6" w:rsidP="00F44AA6">
      <w:pPr>
        <w:pStyle w:val="ListParagraph"/>
        <w:numPr>
          <w:ilvl w:val="0"/>
          <w:numId w:val="1"/>
        </w:numPr>
        <w:tabs>
          <w:tab w:val="num" w:pos="426"/>
        </w:tabs>
        <w:rPr>
          <w:noProof/>
          <w:sz w:val="20"/>
          <w:szCs w:val="20"/>
        </w:rPr>
      </w:pPr>
      <w:r w:rsidRPr="00F44AA6">
        <w:rPr>
          <w:noProof/>
          <w:sz w:val="20"/>
          <w:szCs w:val="20"/>
        </w:rPr>
        <w:t>Huang, Qian, Robert M. Davison, and Hefu Liu. 2014. “An Exploratory Study of Buyers’ Participation Intentions in Reputation Systems: The Relationship quality Perspective.” Information &amp; Management 51(8): 952–63. http://linkinghub.elsevier.com/retrieve/pii/S0378720614001153 (November 6, 2014).</w:t>
      </w:r>
    </w:p>
    <w:p w:rsidR="00F44AA6" w:rsidRPr="00F44AA6" w:rsidRDefault="00F44AA6" w:rsidP="00F44AA6">
      <w:pPr>
        <w:pStyle w:val="ListParagraph"/>
        <w:numPr>
          <w:ilvl w:val="0"/>
          <w:numId w:val="1"/>
        </w:numPr>
        <w:tabs>
          <w:tab w:val="num" w:pos="426"/>
        </w:tabs>
        <w:rPr>
          <w:noProof/>
          <w:sz w:val="20"/>
          <w:szCs w:val="20"/>
        </w:rPr>
      </w:pPr>
      <w:r w:rsidRPr="00F44AA6">
        <w:rPr>
          <w:noProof/>
          <w:sz w:val="20"/>
          <w:szCs w:val="20"/>
        </w:rPr>
        <w:t>Dong, Tse-Ping, Nai-Chang Cheng, and Yen-Chun Jim Wu. 2014. “A Study of the Social networking Website Service in Digital Content Industries: The Facebook Case in Taiwan.” Computers in Human Behavior 30: 708–14. http://linkinghub.elsevier.com/retrieve/pii/S0747563213002756 (November 17, 2014).</w:t>
      </w:r>
    </w:p>
    <w:p w:rsidR="00F44AA6" w:rsidRPr="00F44AA6" w:rsidRDefault="00F44AA6" w:rsidP="00F44AA6">
      <w:pPr>
        <w:pStyle w:val="ListParagraph"/>
        <w:numPr>
          <w:ilvl w:val="0"/>
          <w:numId w:val="1"/>
        </w:numPr>
        <w:tabs>
          <w:tab w:val="num" w:pos="426"/>
        </w:tabs>
        <w:rPr>
          <w:noProof/>
          <w:sz w:val="20"/>
          <w:szCs w:val="20"/>
        </w:rPr>
      </w:pPr>
      <w:r w:rsidRPr="00F44AA6">
        <w:rPr>
          <w:noProof/>
          <w:sz w:val="20"/>
          <w:szCs w:val="20"/>
        </w:rPr>
        <w:t>Wigand, R. T., Benjamin, R. I., and Birkland, J. Web 2.0 and beyond: implications for electronic commerce. In Proceedings of the 10th International Conference on Electronic Commerce, Innsbruck, Austria, August 2008, ACM Press, New York, NY, 2008.</w:t>
      </w:r>
    </w:p>
    <w:p w:rsidR="00F44AA6" w:rsidRPr="00F44AA6" w:rsidRDefault="00F44AA6" w:rsidP="00F44AA6">
      <w:pPr>
        <w:pStyle w:val="ListParagraph"/>
        <w:numPr>
          <w:ilvl w:val="0"/>
          <w:numId w:val="1"/>
        </w:numPr>
        <w:tabs>
          <w:tab w:val="num" w:pos="426"/>
        </w:tabs>
        <w:rPr>
          <w:noProof/>
          <w:sz w:val="20"/>
          <w:szCs w:val="20"/>
        </w:rPr>
      </w:pPr>
      <w:r w:rsidRPr="00F44AA6">
        <w:rPr>
          <w:noProof/>
          <w:sz w:val="20"/>
          <w:szCs w:val="20"/>
        </w:rPr>
        <w:t xml:space="preserve">Stephen, Andrew T. and Toubia, Olivier. (2009). Deriving Value from Social commerce Networks. Journal of Marketing Research, Forthcoming. Available at SSRN: </w:t>
      </w:r>
      <w:hyperlink r:id="rId12" w:history="1">
        <w:r w:rsidR="00865C52" w:rsidRPr="00270933">
          <w:rPr>
            <w:rStyle w:val="Hyperlink"/>
            <w:noProof/>
            <w:sz w:val="20"/>
            <w:szCs w:val="20"/>
          </w:rPr>
          <w:t>http://ssrn.com/abstract=1150995</w:t>
        </w:r>
      </w:hyperlink>
      <w:r w:rsidR="00865C52">
        <w:rPr>
          <w:noProof/>
          <w:sz w:val="20"/>
          <w:szCs w:val="20"/>
          <w:lang w:val="en-US"/>
        </w:rPr>
        <w:t xml:space="preserve"> </w:t>
      </w:r>
      <w:r w:rsidRPr="00F44AA6">
        <w:rPr>
          <w:noProof/>
          <w:sz w:val="20"/>
          <w:szCs w:val="20"/>
        </w:rPr>
        <w:t xml:space="preserve">or </w:t>
      </w:r>
      <w:hyperlink r:id="rId13" w:history="1">
        <w:r w:rsidR="00865C52" w:rsidRPr="00270933">
          <w:rPr>
            <w:rStyle w:val="Hyperlink"/>
            <w:noProof/>
            <w:sz w:val="20"/>
            <w:szCs w:val="20"/>
          </w:rPr>
          <w:t>http://dx.doi.org/10.2139/ssrn.1150995</w:t>
        </w:r>
      </w:hyperlink>
      <w:r w:rsidRPr="00F44AA6">
        <w:rPr>
          <w:noProof/>
          <w:sz w:val="20"/>
          <w:szCs w:val="20"/>
        </w:rPr>
        <w:t>.</w:t>
      </w:r>
      <w:r w:rsidR="00865C52">
        <w:rPr>
          <w:noProof/>
          <w:sz w:val="20"/>
          <w:szCs w:val="20"/>
          <w:lang w:val="en-US"/>
        </w:rPr>
        <w:t xml:space="preserve"> </w:t>
      </w:r>
    </w:p>
    <w:p w:rsidR="00F44AA6" w:rsidRPr="00F44AA6" w:rsidRDefault="00F44AA6" w:rsidP="00F44AA6">
      <w:pPr>
        <w:pStyle w:val="ListParagraph"/>
        <w:numPr>
          <w:ilvl w:val="0"/>
          <w:numId w:val="1"/>
        </w:numPr>
        <w:tabs>
          <w:tab w:val="num" w:pos="426"/>
        </w:tabs>
        <w:rPr>
          <w:noProof/>
          <w:sz w:val="20"/>
          <w:szCs w:val="20"/>
        </w:rPr>
      </w:pPr>
      <w:r w:rsidRPr="00F44AA6">
        <w:rPr>
          <w:noProof/>
          <w:sz w:val="20"/>
          <w:szCs w:val="20"/>
        </w:rPr>
        <w:t>Kim, Y. A., and Srivastava, J. (2007). Impact of social influence in e-commerce decision making. In Proceedings of the Ninth International Conference on Electronic Commerce , Minneapolis, MN, August 2007, ACM Press, New York, NY, 293–302.</w:t>
      </w:r>
    </w:p>
    <w:p w:rsidR="00F44AA6" w:rsidRDefault="00F44AA6" w:rsidP="00F44AA6">
      <w:pPr>
        <w:pStyle w:val="ListParagraph"/>
        <w:numPr>
          <w:ilvl w:val="0"/>
          <w:numId w:val="1"/>
        </w:numPr>
        <w:tabs>
          <w:tab w:val="num" w:pos="426"/>
        </w:tabs>
        <w:rPr>
          <w:noProof/>
          <w:sz w:val="20"/>
          <w:szCs w:val="20"/>
        </w:rPr>
      </w:pPr>
      <w:r w:rsidRPr="00F44AA6">
        <w:rPr>
          <w:noProof/>
          <w:sz w:val="20"/>
          <w:szCs w:val="20"/>
        </w:rPr>
        <w:t>Gefen, D., &amp; Straub, D. W. (2004). Consumer trust in B2C e-commerce and the importance of social presence : experiments in e-Products and e-Services, 32, 407–424. doi:10.1016/j.omega.2004.01.006</w:t>
      </w:r>
    </w:p>
    <w:p w:rsidR="00194292" w:rsidRPr="00194292" w:rsidRDefault="00194292" w:rsidP="00194292">
      <w:pPr>
        <w:pStyle w:val="ListParagraph"/>
        <w:numPr>
          <w:ilvl w:val="0"/>
          <w:numId w:val="1"/>
        </w:numPr>
        <w:tabs>
          <w:tab w:val="num" w:pos="426"/>
        </w:tabs>
        <w:rPr>
          <w:noProof/>
          <w:sz w:val="20"/>
          <w:szCs w:val="20"/>
        </w:rPr>
      </w:pPr>
      <w:r w:rsidRPr="00194292">
        <w:rPr>
          <w:noProof/>
          <w:sz w:val="20"/>
          <w:szCs w:val="20"/>
        </w:rPr>
        <w:t>Zucker LG. Production of trust: institutional sources of economic structure, 1840–1920. Research in Organizational Behavior 1986;8:53–111.</w:t>
      </w:r>
    </w:p>
    <w:p w:rsidR="00865C52" w:rsidRPr="00865C52" w:rsidRDefault="00865C52" w:rsidP="00865C52">
      <w:pPr>
        <w:pStyle w:val="ListParagraph"/>
        <w:numPr>
          <w:ilvl w:val="0"/>
          <w:numId w:val="1"/>
        </w:numPr>
        <w:tabs>
          <w:tab w:val="num" w:pos="426"/>
        </w:tabs>
        <w:rPr>
          <w:noProof/>
          <w:sz w:val="20"/>
          <w:szCs w:val="20"/>
        </w:rPr>
      </w:pPr>
      <w:r w:rsidRPr="00865C52">
        <w:rPr>
          <w:noProof/>
          <w:sz w:val="20"/>
          <w:szCs w:val="20"/>
        </w:rPr>
        <w:t>Ng, C. S. (2015). Information &amp; Management Intention to purchase on social commerce websites across cultures : A cross-regional study. Information &amp; Management, 50(8), 609–620. doi:10.1016/j.im.2013.08.002</w:t>
      </w:r>
    </w:p>
    <w:p w:rsidR="00194292" w:rsidRPr="00194292" w:rsidRDefault="00194292" w:rsidP="00194292">
      <w:pPr>
        <w:pStyle w:val="ListParagraph"/>
        <w:numPr>
          <w:ilvl w:val="0"/>
          <w:numId w:val="1"/>
        </w:numPr>
        <w:tabs>
          <w:tab w:val="num" w:pos="426"/>
        </w:tabs>
        <w:rPr>
          <w:noProof/>
          <w:sz w:val="20"/>
          <w:szCs w:val="20"/>
        </w:rPr>
      </w:pPr>
      <w:r w:rsidRPr="00194292">
        <w:rPr>
          <w:noProof/>
          <w:sz w:val="20"/>
          <w:szCs w:val="20"/>
        </w:rPr>
        <w:t>Tahmasbipour, N., and a. Taheri. 2012. “A Survey on the Relation Between Social support and Mental Health in Students Shahid Rajaee University.” Procedia - Social and Behavioral Sciences 47: 5–9. http://linkinghub.elsevier.com/retrieve/pii/S1877042812023397 (November 17, 2014).</w:t>
      </w:r>
    </w:p>
    <w:p w:rsidR="00194292" w:rsidRDefault="00194292" w:rsidP="00F44AA6">
      <w:pPr>
        <w:pStyle w:val="ListParagraph"/>
        <w:numPr>
          <w:ilvl w:val="0"/>
          <w:numId w:val="1"/>
        </w:numPr>
        <w:tabs>
          <w:tab w:val="num" w:pos="426"/>
        </w:tabs>
        <w:rPr>
          <w:noProof/>
          <w:sz w:val="20"/>
          <w:szCs w:val="20"/>
        </w:rPr>
      </w:pPr>
      <w:r w:rsidRPr="00E07218">
        <w:rPr>
          <w:noProof/>
          <w:sz w:val="20"/>
          <w:szCs w:val="20"/>
        </w:rPr>
        <w:t>Frisch, Johanna U., Jan a. Häusser, Rolf van Dick, and Andreas Mojzisch. 2014. “Making Support Work: The Interplay between Social support and Social Identity.” Journal of Experimental Social Psychology 55: 154–61. http://linkinghub.elsevier.com/retrieve/pii/S0022103114000973 (November 5, 2014).</w:t>
      </w:r>
    </w:p>
    <w:p w:rsidR="00194292" w:rsidRPr="00194292" w:rsidRDefault="00194292" w:rsidP="00194292">
      <w:pPr>
        <w:pStyle w:val="ListParagraph"/>
        <w:numPr>
          <w:ilvl w:val="0"/>
          <w:numId w:val="1"/>
        </w:numPr>
        <w:tabs>
          <w:tab w:val="num" w:pos="426"/>
        </w:tabs>
        <w:rPr>
          <w:noProof/>
          <w:sz w:val="20"/>
          <w:szCs w:val="20"/>
        </w:rPr>
      </w:pPr>
      <w:r w:rsidRPr="00194292">
        <w:rPr>
          <w:noProof/>
          <w:sz w:val="20"/>
          <w:szCs w:val="20"/>
        </w:rPr>
        <w:t xml:space="preserve">Wellman, Barry et al. 1996. “Computer Networks as Social Networks: Collaborative Work, Telework, and Virtual Community.” Annual Review of Sociology 22(1): 213–38. http://dx.doi.org/10.1146/annurev.soc.22.1.213. </w:t>
      </w:r>
    </w:p>
    <w:p w:rsidR="00194292" w:rsidRPr="00194292" w:rsidRDefault="00194292" w:rsidP="00194292">
      <w:pPr>
        <w:pStyle w:val="ListParagraph"/>
        <w:numPr>
          <w:ilvl w:val="0"/>
          <w:numId w:val="1"/>
        </w:numPr>
        <w:tabs>
          <w:tab w:val="num" w:pos="426"/>
        </w:tabs>
        <w:rPr>
          <w:noProof/>
          <w:sz w:val="20"/>
          <w:szCs w:val="20"/>
        </w:rPr>
      </w:pPr>
      <w:r w:rsidRPr="00194292">
        <w:rPr>
          <w:noProof/>
          <w:sz w:val="20"/>
          <w:szCs w:val="20"/>
        </w:rPr>
        <w:t>Gefen D. (2000). E-commerce: the role of familiarity and trust. Omega: The International Journal of Management Science 28(6):725–37.</w:t>
      </w:r>
    </w:p>
    <w:p w:rsidR="00194292" w:rsidRDefault="00194292" w:rsidP="00F44AA6">
      <w:pPr>
        <w:pStyle w:val="ListParagraph"/>
        <w:numPr>
          <w:ilvl w:val="0"/>
          <w:numId w:val="1"/>
        </w:numPr>
        <w:tabs>
          <w:tab w:val="num" w:pos="426"/>
        </w:tabs>
        <w:rPr>
          <w:noProof/>
          <w:sz w:val="20"/>
          <w:szCs w:val="20"/>
        </w:rPr>
      </w:pPr>
      <w:r w:rsidRPr="00E07218">
        <w:rPr>
          <w:noProof/>
          <w:sz w:val="20"/>
          <w:szCs w:val="20"/>
        </w:rPr>
        <w:t>Jarvenpaa SL. (1999). Tractinsky N. Consumer trust in an internet store: a cross-cultural validation. Journal of Computer Mediated Communication 5(2):1–35</w:t>
      </w:r>
    </w:p>
    <w:p w:rsidR="00194292" w:rsidRPr="00194292" w:rsidRDefault="00194292" w:rsidP="00194292">
      <w:pPr>
        <w:pStyle w:val="ListParagraph"/>
        <w:numPr>
          <w:ilvl w:val="0"/>
          <w:numId w:val="1"/>
        </w:numPr>
        <w:tabs>
          <w:tab w:val="num" w:pos="426"/>
        </w:tabs>
        <w:rPr>
          <w:noProof/>
          <w:sz w:val="20"/>
          <w:szCs w:val="20"/>
        </w:rPr>
      </w:pPr>
      <w:r w:rsidRPr="00194292">
        <w:rPr>
          <w:noProof/>
          <w:sz w:val="20"/>
          <w:szCs w:val="20"/>
        </w:rPr>
        <w:t>Honman DL, Novak TP, Peralta M. (1999). Building consumer trust online. Communications of the ACM 42 (4):80–5.</w:t>
      </w:r>
    </w:p>
    <w:p w:rsidR="00194292" w:rsidRPr="00194292" w:rsidRDefault="00194292" w:rsidP="00194292">
      <w:pPr>
        <w:pStyle w:val="ListParagraph"/>
        <w:numPr>
          <w:ilvl w:val="0"/>
          <w:numId w:val="1"/>
        </w:numPr>
        <w:tabs>
          <w:tab w:val="num" w:pos="426"/>
        </w:tabs>
        <w:rPr>
          <w:noProof/>
          <w:sz w:val="20"/>
          <w:szCs w:val="20"/>
        </w:rPr>
      </w:pPr>
      <w:r w:rsidRPr="00194292">
        <w:rPr>
          <w:noProof/>
          <w:sz w:val="20"/>
          <w:szCs w:val="20"/>
        </w:rPr>
        <w:t>Chin, W.W., Marcolin, B.L., Newsted, P.R., (2003) A partial least squares latent variable modeling approach for measuring interaction effects: results from a Monte Carlo simulati on study and an electronic-mail emotion/ adoption study, Inf. Syst. Res. 14 189–217.</w:t>
      </w:r>
    </w:p>
    <w:p w:rsidR="00865C52" w:rsidRPr="00865C52" w:rsidRDefault="00865C52" w:rsidP="00865C52">
      <w:pPr>
        <w:pStyle w:val="ListParagraph"/>
        <w:numPr>
          <w:ilvl w:val="0"/>
          <w:numId w:val="1"/>
        </w:numPr>
        <w:tabs>
          <w:tab w:val="num" w:pos="426"/>
        </w:tabs>
        <w:rPr>
          <w:noProof/>
          <w:sz w:val="20"/>
          <w:szCs w:val="20"/>
        </w:rPr>
      </w:pPr>
      <w:r w:rsidRPr="00865C52">
        <w:rPr>
          <w:noProof/>
          <w:sz w:val="20"/>
          <w:szCs w:val="20"/>
        </w:rPr>
        <w:t>Ringle, C.M., Sarstedt, M., Straub, D.W., (2012) Editor's comments : a critical look at the us e of PLS-SEM in MIS quarterly, MIS Q. 36 iii-xiv.</w:t>
      </w:r>
    </w:p>
    <w:p w:rsidR="00865C52" w:rsidRPr="00865C52" w:rsidRDefault="00865C52" w:rsidP="00865C52">
      <w:pPr>
        <w:pStyle w:val="ListParagraph"/>
        <w:numPr>
          <w:ilvl w:val="0"/>
          <w:numId w:val="1"/>
        </w:numPr>
        <w:tabs>
          <w:tab w:val="num" w:pos="426"/>
        </w:tabs>
        <w:rPr>
          <w:noProof/>
          <w:sz w:val="20"/>
          <w:szCs w:val="20"/>
        </w:rPr>
      </w:pPr>
      <w:r w:rsidRPr="00865C52">
        <w:rPr>
          <w:noProof/>
          <w:sz w:val="20"/>
          <w:szCs w:val="20"/>
        </w:rPr>
        <w:t>Ullman, J. B. (2006). Structural Equation Modeling : Reviewing the Basics and Moving Forward, 87(1), 35–50.</w:t>
      </w:r>
    </w:p>
    <w:p w:rsidR="00865C52" w:rsidRPr="00865C52" w:rsidRDefault="00865C52" w:rsidP="00865C52">
      <w:pPr>
        <w:pStyle w:val="ListParagraph"/>
        <w:numPr>
          <w:ilvl w:val="0"/>
          <w:numId w:val="1"/>
        </w:numPr>
        <w:tabs>
          <w:tab w:val="num" w:pos="426"/>
        </w:tabs>
        <w:rPr>
          <w:noProof/>
          <w:sz w:val="20"/>
          <w:szCs w:val="20"/>
        </w:rPr>
      </w:pPr>
      <w:r w:rsidRPr="00865C52">
        <w:rPr>
          <w:noProof/>
          <w:sz w:val="20"/>
          <w:szCs w:val="20"/>
        </w:rPr>
        <w:t>Reichheld FF, Schefter P. (2000). E-loyalty: your secret weapon on the web. Harvard Business Review 78:105–13.</w:t>
      </w:r>
    </w:p>
    <w:p w:rsidR="00194292" w:rsidRPr="00F44AA6" w:rsidRDefault="00194292" w:rsidP="00865C52">
      <w:pPr>
        <w:pStyle w:val="ListParagraph"/>
        <w:tabs>
          <w:tab w:val="num" w:pos="426"/>
        </w:tabs>
        <w:ind w:left="360"/>
        <w:rPr>
          <w:noProof/>
          <w:sz w:val="20"/>
          <w:szCs w:val="20"/>
        </w:rPr>
      </w:pPr>
    </w:p>
    <w:p w:rsidR="008E140F" w:rsidRDefault="008E140F" w:rsidP="00E07218">
      <w:pPr>
        <w:widowControl/>
        <w:tabs>
          <w:tab w:val="num" w:pos="426"/>
        </w:tabs>
        <w:suppressAutoHyphens w:val="0"/>
        <w:ind w:left="426" w:hanging="426"/>
        <w:rPr>
          <w:noProof/>
          <w:sz w:val="20"/>
          <w:szCs w:val="20"/>
        </w:rPr>
      </w:pPr>
    </w:p>
    <w:p w:rsidR="008E140F" w:rsidRDefault="008E140F" w:rsidP="00E07218">
      <w:pPr>
        <w:widowControl/>
        <w:tabs>
          <w:tab w:val="num" w:pos="426"/>
        </w:tabs>
        <w:suppressAutoHyphens w:val="0"/>
        <w:ind w:left="426" w:hanging="426"/>
        <w:rPr>
          <w:noProof/>
          <w:sz w:val="20"/>
          <w:szCs w:val="20"/>
        </w:rPr>
      </w:pPr>
    </w:p>
    <w:p w:rsidR="008E140F" w:rsidRDefault="008E140F" w:rsidP="00E07218">
      <w:pPr>
        <w:widowControl/>
        <w:tabs>
          <w:tab w:val="num" w:pos="426"/>
        </w:tabs>
        <w:suppressAutoHyphens w:val="0"/>
        <w:ind w:left="426" w:hanging="426"/>
        <w:rPr>
          <w:noProof/>
          <w:sz w:val="20"/>
          <w:szCs w:val="20"/>
        </w:rPr>
      </w:pPr>
    </w:p>
    <w:p w:rsidR="00D475A9" w:rsidRPr="00D54F59" w:rsidRDefault="00D475A9" w:rsidP="00D475A9">
      <w:pPr>
        <w:widowControl/>
        <w:suppressAutoHyphens w:val="0"/>
        <w:rPr>
          <w:noProof/>
          <w:sz w:val="20"/>
          <w:szCs w:val="20"/>
        </w:rPr>
      </w:pPr>
    </w:p>
    <w:p w:rsidR="00D475A9" w:rsidRPr="00E07218" w:rsidRDefault="00D475A9" w:rsidP="00E07218">
      <w:pPr>
        <w:widowControl/>
        <w:suppressAutoHyphens w:val="0"/>
        <w:rPr>
          <w:i/>
          <w:noProof/>
          <w:sz w:val="20"/>
          <w:szCs w:val="20"/>
        </w:rPr>
      </w:pPr>
    </w:p>
    <w:p w:rsidR="0019550B" w:rsidRDefault="0019550B" w:rsidP="0019550B">
      <w:pPr>
        <w:widowControl/>
        <w:suppressAutoHyphens w:val="0"/>
        <w:rPr>
          <w:noProof/>
          <w:sz w:val="20"/>
          <w:szCs w:val="20"/>
        </w:rPr>
        <w:sectPr w:rsidR="0019550B" w:rsidSect="0019550B">
          <w:headerReference w:type="default" r:id="rId14"/>
          <w:footerReference w:type="default" r:id="rId15"/>
          <w:footnotePr>
            <w:pos w:val="beneathText"/>
          </w:footnotePr>
          <w:type w:val="continuous"/>
          <w:pgSz w:w="11905" w:h="16837" w:code="9"/>
          <w:pgMar w:top="1701" w:right="1701" w:bottom="1701" w:left="1701" w:header="1134" w:footer="720" w:gutter="0"/>
          <w:cols w:num="2" w:space="396"/>
          <w:titlePg/>
          <w:docGrid w:linePitch="360"/>
        </w:sectPr>
      </w:pPr>
    </w:p>
    <w:p w:rsidR="0019550B" w:rsidRPr="00367CE2" w:rsidRDefault="0019550B" w:rsidP="0019550B">
      <w:pPr>
        <w:widowControl/>
        <w:suppressAutoHyphens w:val="0"/>
        <w:rPr>
          <w:noProof/>
          <w:sz w:val="20"/>
          <w:szCs w:val="20"/>
        </w:rPr>
        <w:sectPr w:rsidR="0019550B" w:rsidRPr="00367CE2" w:rsidSect="00D45353">
          <w:footnotePr>
            <w:pos w:val="beneathText"/>
          </w:footnotePr>
          <w:type w:val="continuous"/>
          <w:pgSz w:w="11905" w:h="16837" w:code="9"/>
          <w:pgMar w:top="1701" w:right="1701" w:bottom="1701" w:left="1701" w:header="1134" w:footer="720" w:gutter="0"/>
          <w:cols w:space="396"/>
          <w:docGrid w:linePitch="360"/>
        </w:sectPr>
      </w:pPr>
    </w:p>
    <w:p w:rsidR="0019550B" w:rsidRDefault="0019550B" w:rsidP="0019550B">
      <w:pPr>
        <w:widowControl/>
        <w:suppressAutoHyphens w:val="0"/>
        <w:rPr>
          <w:noProof/>
          <w:sz w:val="20"/>
          <w:szCs w:val="20"/>
          <w:lang w:val="id-ID"/>
        </w:rPr>
      </w:pPr>
    </w:p>
    <w:p w:rsidR="0019550B" w:rsidRDefault="0019550B" w:rsidP="0019550B">
      <w:pPr>
        <w:widowControl/>
        <w:suppressAutoHyphens w:val="0"/>
        <w:ind w:left="426"/>
        <w:rPr>
          <w:noProof/>
          <w:sz w:val="20"/>
          <w:szCs w:val="20"/>
          <w:lang w:val="id-ID"/>
        </w:rPr>
      </w:pPr>
    </w:p>
    <w:p w:rsidR="0019550B" w:rsidRDefault="0019550B" w:rsidP="0019550B">
      <w:pPr>
        <w:widowControl/>
        <w:suppressAutoHyphens w:val="0"/>
        <w:ind w:left="426"/>
        <w:rPr>
          <w:noProof/>
          <w:sz w:val="20"/>
          <w:szCs w:val="20"/>
          <w:lang w:val="id-ID"/>
        </w:rPr>
      </w:pPr>
    </w:p>
    <w:p w:rsidR="0019550B" w:rsidRDefault="0019550B" w:rsidP="0019550B">
      <w:pPr>
        <w:widowControl/>
        <w:suppressAutoHyphens w:val="0"/>
        <w:ind w:left="426"/>
        <w:rPr>
          <w:noProof/>
          <w:sz w:val="20"/>
          <w:szCs w:val="20"/>
          <w:lang w:val="id-ID"/>
        </w:rPr>
      </w:pPr>
    </w:p>
    <w:p w:rsidR="0019550B" w:rsidRDefault="0019550B" w:rsidP="0019550B">
      <w:pPr>
        <w:widowControl/>
        <w:suppressAutoHyphens w:val="0"/>
        <w:ind w:left="426"/>
        <w:rPr>
          <w:noProof/>
          <w:sz w:val="20"/>
          <w:szCs w:val="20"/>
          <w:lang w:val="id-ID"/>
        </w:rPr>
      </w:pPr>
    </w:p>
    <w:p w:rsidR="0019550B" w:rsidRPr="00A83AC4" w:rsidRDefault="0019550B" w:rsidP="0019550B">
      <w:pPr>
        <w:widowControl/>
        <w:suppressAutoHyphens w:val="0"/>
        <w:rPr>
          <w:noProof/>
          <w:sz w:val="20"/>
          <w:szCs w:val="20"/>
          <w:lang w:val="id-ID"/>
        </w:rPr>
        <w:sectPr w:rsidR="0019550B" w:rsidRPr="00A83AC4" w:rsidSect="00D45353">
          <w:footnotePr>
            <w:pos w:val="beneathText"/>
          </w:footnotePr>
          <w:type w:val="continuous"/>
          <w:pgSz w:w="11905" w:h="16837" w:code="9"/>
          <w:pgMar w:top="1701" w:right="1701" w:bottom="1701" w:left="1701" w:header="1134" w:footer="720" w:gutter="0"/>
          <w:cols w:space="396"/>
          <w:docGrid w:linePitch="360"/>
        </w:sectPr>
      </w:pPr>
    </w:p>
    <w:p w:rsidR="0019550B" w:rsidRPr="00A83AC4" w:rsidRDefault="0019550B" w:rsidP="0019550B">
      <w:pPr>
        <w:rPr>
          <w:lang w:val="id-ID"/>
        </w:rPr>
      </w:pPr>
    </w:p>
    <w:p w:rsidR="0019550B" w:rsidRDefault="0019550B" w:rsidP="0019550B">
      <w:pPr>
        <w:rPr>
          <w:lang w:val="id-ID"/>
        </w:rPr>
      </w:pPr>
    </w:p>
    <w:p w:rsidR="0019550B" w:rsidRDefault="0019550B" w:rsidP="0019550B">
      <w:pPr>
        <w:rPr>
          <w:lang w:val="id-ID"/>
        </w:rPr>
      </w:pPr>
    </w:p>
    <w:p w:rsidR="00E609EA" w:rsidRDefault="00E609EA"/>
    <w:sectPr w:rsidR="00E609EA" w:rsidSect="00D45353">
      <w:headerReference w:type="even" r:id="rId16"/>
      <w:headerReference w:type="default" r:id="rId17"/>
      <w:footerReference w:type="even" r:id="rId18"/>
      <w:footerReference w:type="default" r:id="rId19"/>
      <w:footnotePr>
        <w:pos w:val="beneathText"/>
      </w:footnotePr>
      <w:type w:val="continuous"/>
      <w:pgSz w:w="11905" w:h="16837" w:code="9"/>
      <w:pgMar w:top="1701" w:right="1701" w:bottom="1701" w:left="1701" w:header="1134" w:footer="720" w:gutter="0"/>
      <w:cols w:space="3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AA6" w:rsidRPr="00575357" w:rsidRDefault="00F44AA6" w:rsidP="0019550B">
      <w:r>
        <w:separator/>
      </w:r>
    </w:p>
  </w:endnote>
  <w:endnote w:type="continuationSeparator" w:id="0">
    <w:p w:rsidR="00F44AA6" w:rsidRPr="00575357" w:rsidRDefault="00F44AA6" w:rsidP="0019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18"/>
        <w:szCs w:val="18"/>
      </w:rPr>
      <w:id w:val="26563233"/>
      <w:docPartObj>
        <w:docPartGallery w:val="Page Numbers (Bottom of Page)"/>
        <w:docPartUnique/>
      </w:docPartObj>
    </w:sdtPr>
    <w:sdtEndPr>
      <w:rPr>
        <w:rFonts w:ascii="Times New Roman" w:hAnsi="Times New Roman" w:cs="Times New Roman"/>
        <w:sz w:val="24"/>
        <w:szCs w:val="24"/>
      </w:rPr>
    </w:sdtEndPr>
    <w:sdtContent>
      <w:p w:rsidR="00F44AA6" w:rsidRDefault="00D83E25">
        <w:pPr>
          <w:pStyle w:val="Footer"/>
          <w:jc w:val="center"/>
        </w:pPr>
      </w:p>
    </w:sdtContent>
  </w:sdt>
  <w:p w:rsidR="00F44AA6" w:rsidRDefault="00F44A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AA6" w:rsidRPr="00275C3A" w:rsidRDefault="00F44AA6" w:rsidP="00D45353">
    <w:pPr>
      <w:pStyle w:val="Footer"/>
      <w:tabs>
        <w:tab w:val="clear" w:pos="4320"/>
        <w:tab w:val="clear" w:pos="8640"/>
        <w:tab w:val="left" w:pos="540"/>
        <w:tab w:val="right" w:pos="9072"/>
      </w:tabs>
      <w:rPr>
        <w:sz w:val="18"/>
        <w:szCs w:val="18"/>
        <w:lang w:val="id-ID" w:eastAsia="zh-TW"/>
      </w:rPr>
    </w:pPr>
    <w:r w:rsidRPr="00736A0E">
      <w:rPr>
        <w:rFonts w:ascii="Cambria" w:hAnsi="Cambria"/>
        <w:sz w:val="18"/>
        <w:szCs w:val="18"/>
      </w:rPr>
      <w:fldChar w:fldCharType="begin"/>
    </w:r>
    <w:r w:rsidRPr="00736A0E">
      <w:rPr>
        <w:rFonts w:ascii="Cambria" w:hAnsi="Cambria"/>
        <w:sz w:val="18"/>
        <w:szCs w:val="18"/>
      </w:rPr>
      <w:instrText xml:space="preserve"> PAGE   \* MERGEFORMAT </w:instrText>
    </w:r>
    <w:r w:rsidRPr="00736A0E">
      <w:rPr>
        <w:rFonts w:ascii="Cambria" w:hAnsi="Cambria"/>
        <w:sz w:val="18"/>
        <w:szCs w:val="18"/>
      </w:rPr>
      <w:fldChar w:fldCharType="separate"/>
    </w:r>
    <w:r w:rsidR="00194292">
      <w:rPr>
        <w:rFonts w:ascii="Cambria" w:hAnsi="Cambria"/>
        <w:noProof/>
        <w:sz w:val="18"/>
        <w:szCs w:val="18"/>
      </w:rPr>
      <w:t>12</w:t>
    </w:r>
    <w:r w:rsidRPr="00736A0E">
      <w:rPr>
        <w:rFonts w:ascii="Cambria" w:hAnsi="Cambria"/>
        <w:sz w:val="18"/>
        <w:szCs w:val="18"/>
      </w:rPr>
      <w:fldChar w:fldCharType="end"/>
    </w:r>
    <w:r>
      <w:rPr>
        <w:rFonts w:ascii="Cambria" w:hAnsi="Cambria"/>
        <w:sz w:val="18"/>
        <w:szCs w:val="18"/>
        <w:lang w:val="de-DE" w:eastAsia="zh-TW"/>
      </w:rPr>
      <w:t xml:space="preserve"> ___________________________________________________ </w:t>
    </w:r>
    <w:r w:rsidRPr="00B65836">
      <w:rPr>
        <w:rStyle w:val="Strong"/>
        <w:rFonts w:ascii="Cambria" w:hAnsi="Cambria"/>
        <w:i/>
        <w:iCs/>
        <w:sz w:val="18"/>
        <w:szCs w:val="18"/>
        <w:lang w:val="de-DE"/>
      </w:rPr>
      <w:t xml:space="preserve">Jurnal </w:t>
    </w:r>
    <w:r>
      <w:rPr>
        <w:rStyle w:val="Strong"/>
        <w:rFonts w:ascii="Cambria" w:hAnsi="Cambria"/>
        <w:i/>
        <w:iCs/>
        <w:sz w:val="18"/>
        <w:szCs w:val="18"/>
      </w:rPr>
      <w:t>Sistem</w:t>
    </w:r>
    <w:r>
      <w:rPr>
        <w:rStyle w:val="Strong"/>
        <w:rFonts w:ascii="Cambria" w:hAnsi="Cambria"/>
        <w:i/>
        <w:iCs/>
        <w:sz w:val="18"/>
        <w:szCs w:val="18"/>
        <w:lang w:val="id-ID"/>
      </w:rPr>
      <w:t xml:space="preserve"> Informasi</w:t>
    </w:r>
    <w:r>
      <w:rPr>
        <w:rStyle w:val="Strong"/>
        <w:rFonts w:ascii="Cambria" w:hAnsi="Cambria"/>
        <w:i/>
        <w:iCs/>
        <w:sz w:val="18"/>
        <w:szCs w:val="18"/>
      </w:rPr>
      <w:t xml:space="preserve"> MTI-UI</w:t>
    </w:r>
    <w:r w:rsidRPr="00B65836">
      <w:rPr>
        <w:rFonts w:ascii="Cambria" w:hAnsi="Cambria"/>
        <w:b/>
        <w:bCs/>
        <w:sz w:val="18"/>
        <w:szCs w:val="18"/>
        <w:lang w:val="de-DE" w:eastAsia="zh-TW"/>
      </w:rPr>
      <w:t>,</w:t>
    </w:r>
    <w:r>
      <w:rPr>
        <w:rFonts w:ascii="Cambria" w:hAnsi="Cambria"/>
        <w:sz w:val="18"/>
        <w:szCs w:val="18"/>
        <w:lang w:val="de-DE" w:eastAsia="zh-TW"/>
      </w:rPr>
      <w:t xml:space="preserve"> </w:t>
    </w:r>
    <w:r w:rsidRPr="0069460D">
      <w:rPr>
        <w:rFonts w:ascii="Cambria" w:hAnsi="Cambria"/>
        <w:i/>
        <w:sz w:val="18"/>
        <w:szCs w:val="18"/>
        <w:lang w:val="de-DE" w:eastAsia="zh-TW"/>
      </w:rPr>
      <w:t xml:space="preserve">Volume </w:t>
    </w:r>
    <w:r>
      <w:rPr>
        <w:rFonts w:ascii="Cambria" w:hAnsi="Cambria"/>
        <w:i/>
        <w:sz w:val="18"/>
        <w:szCs w:val="18"/>
        <w:lang w:val="id-ID" w:eastAsia="zh-TW"/>
      </w:rPr>
      <w:t>7</w:t>
    </w:r>
    <w:r w:rsidRPr="0069460D">
      <w:rPr>
        <w:rFonts w:ascii="Cambria" w:hAnsi="Cambria"/>
        <w:i/>
        <w:sz w:val="18"/>
        <w:szCs w:val="18"/>
        <w:lang w:val="de-DE" w:eastAsia="zh-TW"/>
      </w:rPr>
      <w:t xml:space="preserve">, Nomor </w:t>
    </w:r>
    <w:r>
      <w:rPr>
        <w:rFonts w:ascii="Cambria" w:hAnsi="Cambria"/>
        <w:i/>
        <w:sz w:val="18"/>
        <w:szCs w:val="18"/>
        <w:lang w:val="id-ID" w:eastAsia="zh-TW"/>
      </w:rPr>
      <w:t>1</w:t>
    </w:r>
    <w:r>
      <w:rPr>
        <w:rFonts w:ascii="Cambria" w:hAnsi="Cambria"/>
        <w:sz w:val="18"/>
        <w:szCs w:val="18"/>
        <w:lang w:val="de-DE" w:eastAsia="zh-TW"/>
      </w:rPr>
      <w:t>, IS</w:t>
    </w:r>
    <w:r>
      <w:rPr>
        <w:rFonts w:ascii="Cambria" w:hAnsi="Cambria"/>
        <w:sz w:val="18"/>
        <w:szCs w:val="18"/>
        <w:lang w:val="id-ID" w:eastAsia="zh-TW"/>
      </w:rPr>
      <w:t>S</w:t>
    </w:r>
    <w:r>
      <w:rPr>
        <w:rFonts w:ascii="Cambria" w:hAnsi="Cambria"/>
        <w:sz w:val="18"/>
        <w:szCs w:val="18"/>
        <w:lang w:val="de-DE" w:eastAsia="zh-TW"/>
      </w:rPr>
      <w:t xml:space="preserve">N </w:t>
    </w:r>
    <w:r>
      <w:rPr>
        <w:rFonts w:ascii="Cambria" w:hAnsi="Cambria"/>
        <w:sz w:val="18"/>
        <w:szCs w:val="18"/>
        <w:lang w:val="id-ID" w:eastAsia="zh-TW"/>
      </w:rPr>
      <w:t>2088</w:t>
    </w:r>
    <w:r>
      <w:rPr>
        <w:rFonts w:ascii="Cambria" w:hAnsi="Cambria"/>
        <w:sz w:val="18"/>
        <w:szCs w:val="18"/>
        <w:lang w:val="de-DE" w:eastAsia="zh-TW"/>
      </w:rPr>
      <w:t>-</w:t>
    </w:r>
    <w:r>
      <w:rPr>
        <w:rFonts w:ascii="Cambria" w:hAnsi="Cambria"/>
        <w:sz w:val="18"/>
        <w:szCs w:val="18"/>
        <w:lang w:val="id-ID" w:eastAsia="zh-TW"/>
      </w:rPr>
      <w:t>7043</w:t>
    </w:r>
  </w:p>
  <w:p w:rsidR="00F44AA6" w:rsidRPr="00582104" w:rsidRDefault="00F44AA6" w:rsidP="00D45353">
    <w:pPr>
      <w:pStyle w:val="Footer"/>
      <w:ind w:right="360"/>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AA6" w:rsidRPr="00CA78C6" w:rsidRDefault="00F44AA6" w:rsidP="00D45353">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AA6" w:rsidRPr="00575357" w:rsidRDefault="00F44AA6" w:rsidP="0019550B">
      <w:r>
        <w:separator/>
      </w:r>
    </w:p>
  </w:footnote>
  <w:footnote w:type="continuationSeparator" w:id="0">
    <w:p w:rsidR="00F44AA6" w:rsidRPr="00575357" w:rsidRDefault="00F44AA6" w:rsidP="00195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AA6" w:rsidRPr="00532426" w:rsidRDefault="00F44AA6" w:rsidP="00532426">
    <w:pPr>
      <w:pStyle w:val="Header"/>
      <w:rPr>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AA6" w:rsidRPr="005545D3" w:rsidRDefault="00F44AA6" w:rsidP="00D45353">
    <w:pPr>
      <w:pStyle w:val="Header"/>
      <w:rPr>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AA6" w:rsidRPr="0056366B" w:rsidRDefault="00F44AA6" w:rsidP="00D45353">
    <w:pPr>
      <w:pStyle w:val="Header"/>
      <w:jc w:val="right"/>
      <w:rPr>
        <w:rFonts w:ascii="Cambria" w:hAnsi="Cambria"/>
        <w:i/>
        <w:iCs/>
        <w:sz w:val="18"/>
        <w:szCs w:val="18"/>
      </w:rPr>
    </w:pPr>
    <w:r w:rsidRPr="00F75F38">
      <w:rPr>
        <w:rFonts w:ascii="Cambria" w:hAnsi="Cambria"/>
        <w:i/>
        <w:iCs/>
        <w:sz w:val="18"/>
        <w:szCs w:val="18"/>
      </w:rPr>
      <w:t>First Author, Second Author, and Third Author (9 pt, italics)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16FE"/>
    <w:multiLevelType w:val="multilevel"/>
    <w:tmpl w:val="A06A7E4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B2A709B"/>
    <w:multiLevelType w:val="multilevel"/>
    <w:tmpl w:val="51EEB1DC"/>
    <w:lvl w:ilvl="0">
      <w:start w:val="1"/>
      <w:numFmt w:val="decimal"/>
      <w:lvlText w:val="3.%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4BA42A55"/>
    <w:multiLevelType w:val="hybridMultilevel"/>
    <w:tmpl w:val="BA806ED6"/>
    <w:lvl w:ilvl="0" w:tplc="8C2049D0">
      <w:start w:val="1"/>
      <w:numFmt w:val="decimal"/>
      <w:lvlText w:val="[%1]"/>
      <w:lvlJc w:val="left"/>
      <w:pPr>
        <w:tabs>
          <w:tab w:val="num" w:pos="360"/>
        </w:tabs>
        <w:ind w:left="360" w:hanging="360"/>
      </w:pPr>
      <w:rPr>
        <w:rFonts w:hint="default"/>
        <w:i w:val="0"/>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765DF8"/>
    <w:multiLevelType w:val="multilevel"/>
    <w:tmpl w:val="644E68EA"/>
    <w:lvl w:ilvl="0">
      <w:start w:val="1"/>
      <w:numFmt w:val="upperLetter"/>
      <w:lvlText w:val="%1."/>
      <w:lvlJc w:val="left"/>
      <w:pPr>
        <w:ind w:left="720" w:firstLine="1080"/>
      </w:pPr>
      <w:rPr>
        <w:rFonts w:hint="default"/>
        <w:b/>
        <w:i w:val="0"/>
      </w:rPr>
    </w:lvl>
    <w:lvl w:ilvl="1">
      <w:start w:val="1"/>
      <w:numFmt w:val="decimal"/>
      <w:lvlText w:val="1.%2."/>
      <w:lvlJc w:val="left"/>
      <w:pPr>
        <w:ind w:left="1440" w:firstLine="2520"/>
      </w:pPr>
      <w:rPr>
        <w:rFonts w:hint="default"/>
        <w:b/>
        <w:i w:val="0"/>
      </w:r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nsid w:val="59903E62"/>
    <w:multiLevelType w:val="multilevel"/>
    <w:tmpl w:val="1D280418"/>
    <w:lvl w:ilvl="0">
      <w:start w:val="1"/>
      <w:numFmt w:val="decimal"/>
      <w:lvlText w:val="%1."/>
      <w:lvlJc w:val="left"/>
      <w:pPr>
        <w:ind w:left="720" w:hanging="360"/>
      </w:pPr>
      <w:rPr>
        <w:rFonts w:hint="default"/>
        <w:i w:val="0"/>
        <w:sz w:val="2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5B8E1839"/>
    <w:multiLevelType w:val="multilevel"/>
    <w:tmpl w:val="B810E69C"/>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nsid w:val="5ED7359C"/>
    <w:multiLevelType w:val="multilevel"/>
    <w:tmpl w:val="B810E69C"/>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
    <w:nsid w:val="606672B8"/>
    <w:multiLevelType w:val="multilevel"/>
    <w:tmpl w:val="2206B1CC"/>
    <w:lvl w:ilvl="0">
      <w:start w:val="1"/>
      <w:numFmt w:val="decimal"/>
      <w:lvlText w:val="%1."/>
      <w:lvlJc w:val="left"/>
      <w:pPr>
        <w:ind w:left="720" w:firstLine="1080"/>
      </w:pPr>
      <w:rPr>
        <w:rFonts w:hint="default"/>
      </w:rPr>
    </w:lvl>
    <w:lvl w:ilvl="1">
      <w:start w:val="1"/>
      <w:numFmt w:val="decimal"/>
      <w:lvlText w:val="1.%2."/>
      <w:lvlJc w:val="left"/>
      <w:pPr>
        <w:ind w:left="1440" w:firstLine="2520"/>
      </w:pPr>
      <w:rPr>
        <w:rFonts w:hint="default"/>
        <w:b/>
        <w:i w:val="0"/>
      </w:rPr>
    </w:lvl>
    <w:lvl w:ilvl="2">
      <w:start w:val="1"/>
      <w:numFmt w:val="lowerRoman"/>
      <w:lvlText w:val="%3."/>
      <w:lvlJc w:val="right"/>
      <w:pPr>
        <w:ind w:left="2160" w:firstLine="4140"/>
      </w:pPr>
      <w:rPr>
        <w:rFonts w:hint="default"/>
      </w:rPr>
    </w:lvl>
    <w:lvl w:ilvl="3">
      <w:start w:val="1"/>
      <w:numFmt w:val="decimal"/>
      <w:lvlText w:val="%4."/>
      <w:lvlJc w:val="left"/>
      <w:pPr>
        <w:ind w:left="2880" w:firstLine="5400"/>
      </w:pPr>
      <w:rPr>
        <w:rFonts w:hint="default"/>
      </w:rPr>
    </w:lvl>
    <w:lvl w:ilvl="4">
      <w:start w:val="1"/>
      <w:numFmt w:val="lowerLetter"/>
      <w:lvlText w:val="%5."/>
      <w:lvlJc w:val="left"/>
      <w:pPr>
        <w:ind w:left="3600" w:firstLine="6840"/>
      </w:pPr>
      <w:rPr>
        <w:rFonts w:hint="default"/>
      </w:rPr>
    </w:lvl>
    <w:lvl w:ilvl="5">
      <w:start w:val="1"/>
      <w:numFmt w:val="lowerRoman"/>
      <w:lvlText w:val="%6."/>
      <w:lvlJc w:val="right"/>
      <w:pPr>
        <w:ind w:left="4320" w:firstLine="8460"/>
      </w:pPr>
      <w:rPr>
        <w:rFonts w:hint="default"/>
      </w:rPr>
    </w:lvl>
    <w:lvl w:ilvl="6">
      <w:start w:val="1"/>
      <w:numFmt w:val="decimal"/>
      <w:lvlText w:val="%7."/>
      <w:lvlJc w:val="left"/>
      <w:pPr>
        <w:ind w:left="5040" w:firstLine="9720"/>
      </w:pPr>
      <w:rPr>
        <w:rFonts w:hint="default"/>
      </w:rPr>
    </w:lvl>
    <w:lvl w:ilvl="7">
      <w:start w:val="1"/>
      <w:numFmt w:val="lowerLetter"/>
      <w:lvlText w:val="%8."/>
      <w:lvlJc w:val="left"/>
      <w:pPr>
        <w:ind w:left="5760" w:firstLine="11160"/>
      </w:pPr>
      <w:rPr>
        <w:rFonts w:hint="default"/>
      </w:rPr>
    </w:lvl>
    <w:lvl w:ilvl="8">
      <w:start w:val="1"/>
      <w:numFmt w:val="lowerRoman"/>
      <w:lvlText w:val="%9."/>
      <w:lvlJc w:val="right"/>
      <w:pPr>
        <w:ind w:left="6480" w:firstLine="12780"/>
      </w:pPr>
      <w:rPr>
        <w:rFonts w:hint="default"/>
      </w:rPr>
    </w:lvl>
  </w:abstractNum>
  <w:abstractNum w:abstractNumId="8">
    <w:nsid w:val="6D011AC3"/>
    <w:multiLevelType w:val="multilevel"/>
    <w:tmpl w:val="7AEC2DE6"/>
    <w:lvl w:ilvl="0">
      <w:start w:val="1"/>
      <w:numFmt w:val="decimal"/>
      <w:lvlText w:val="%1."/>
      <w:lvlJc w:val="left"/>
      <w:pPr>
        <w:ind w:left="720" w:firstLine="1080"/>
      </w:pPr>
      <w:rPr>
        <w:rFonts w:hint="default"/>
      </w:rPr>
    </w:lvl>
    <w:lvl w:ilvl="1">
      <w:start w:val="3"/>
      <w:numFmt w:val="lowerLetter"/>
      <w:lvlText w:val="%2."/>
      <w:lvlJc w:val="left"/>
      <w:pPr>
        <w:ind w:left="1440" w:firstLine="2520"/>
      </w:pPr>
      <w:rPr>
        <w:rFonts w:hint="default"/>
      </w:rPr>
    </w:lvl>
    <w:lvl w:ilvl="2">
      <w:start w:val="1"/>
      <w:numFmt w:val="lowerRoman"/>
      <w:lvlText w:val="%3."/>
      <w:lvlJc w:val="right"/>
      <w:pPr>
        <w:ind w:left="2160" w:firstLine="4140"/>
      </w:pPr>
      <w:rPr>
        <w:rFonts w:hint="default"/>
      </w:rPr>
    </w:lvl>
    <w:lvl w:ilvl="3">
      <w:start w:val="1"/>
      <w:numFmt w:val="decimal"/>
      <w:lvlText w:val="%4."/>
      <w:lvlJc w:val="left"/>
      <w:pPr>
        <w:ind w:left="2880" w:firstLine="5400"/>
      </w:pPr>
      <w:rPr>
        <w:rFonts w:hint="default"/>
      </w:rPr>
    </w:lvl>
    <w:lvl w:ilvl="4">
      <w:start w:val="1"/>
      <w:numFmt w:val="lowerLetter"/>
      <w:lvlText w:val="%5."/>
      <w:lvlJc w:val="left"/>
      <w:pPr>
        <w:ind w:left="3600" w:firstLine="6840"/>
      </w:pPr>
      <w:rPr>
        <w:rFonts w:hint="default"/>
      </w:rPr>
    </w:lvl>
    <w:lvl w:ilvl="5">
      <w:start w:val="1"/>
      <w:numFmt w:val="lowerRoman"/>
      <w:lvlText w:val="%6."/>
      <w:lvlJc w:val="right"/>
      <w:pPr>
        <w:ind w:left="4320" w:firstLine="8460"/>
      </w:pPr>
      <w:rPr>
        <w:rFonts w:hint="default"/>
      </w:rPr>
    </w:lvl>
    <w:lvl w:ilvl="6">
      <w:start w:val="1"/>
      <w:numFmt w:val="decimal"/>
      <w:lvlText w:val="%7."/>
      <w:lvlJc w:val="left"/>
      <w:pPr>
        <w:ind w:left="5040" w:firstLine="9720"/>
      </w:pPr>
      <w:rPr>
        <w:rFonts w:hint="default"/>
      </w:rPr>
    </w:lvl>
    <w:lvl w:ilvl="7">
      <w:start w:val="1"/>
      <w:numFmt w:val="lowerLetter"/>
      <w:lvlText w:val="%8."/>
      <w:lvlJc w:val="left"/>
      <w:pPr>
        <w:ind w:left="5760" w:firstLine="11160"/>
      </w:pPr>
      <w:rPr>
        <w:rFonts w:hint="default"/>
      </w:rPr>
    </w:lvl>
    <w:lvl w:ilvl="8">
      <w:start w:val="1"/>
      <w:numFmt w:val="lowerRoman"/>
      <w:lvlText w:val="%9."/>
      <w:lvlJc w:val="right"/>
      <w:pPr>
        <w:ind w:left="6480" w:firstLine="12780"/>
      </w:pPr>
      <w:rPr>
        <w:rFonts w:hint="default"/>
      </w:rPr>
    </w:lvl>
  </w:abstractNum>
  <w:abstractNum w:abstractNumId="9">
    <w:nsid w:val="71731903"/>
    <w:multiLevelType w:val="hybridMultilevel"/>
    <w:tmpl w:val="89A4F22A"/>
    <w:lvl w:ilvl="0" w:tplc="E8DCFF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1"/>
  </w:num>
  <w:num w:numId="5">
    <w:abstractNumId w:val="7"/>
  </w:num>
  <w:num w:numId="6">
    <w:abstractNumId w:val="5"/>
  </w:num>
  <w:num w:numId="7">
    <w:abstractNumId w:val="8"/>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LM0MrAwNjMwNLc0M7VQ0lEKTi0uzszPAykwqgUA5sXYqSwAAAA="/>
  </w:docVars>
  <w:rsids>
    <w:rsidRoot w:val="0019550B"/>
    <w:rsid w:val="000417A6"/>
    <w:rsid w:val="000D74AB"/>
    <w:rsid w:val="001208FA"/>
    <w:rsid w:val="00160BAE"/>
    <w:rsid w:val="00194292"/>
    <w:rsid w:val="0019550B"/>
    <w:rsid w:val="001B742D"/>
    <w:rsid w:val="001C3CC1"/>
    <w:rsid w:val="0024394C"/>
    <w:rsid w:val="00256915"/>
    <w:rsid w:val="003004EF"/>
    <w:rsid w:val="00301C48"/>
    <w:rsid w:val="00311415"/>
    <w:rsid w:val="00311CD4"/>
    <w:rsid w:val="00341F36"/>
    <w:rsid w:val="00367CE2"/>
    <w:rsid w:val="003C612C"/>
    <w:rsid w:val="003E4C84"/>
    <w:rsid w:val="003F2B09"/>
    <w:rsid w:val="00436573"/>
    <w:rsid w:val="0045399B"/>
    <w:rsid w:val="00482634"/>
    <w:rsid w:val="00496047"/>
    <w:rsid w:val="004A139F"/>
    <w:rsid w:val="004C7720"/>
    <w:rsid w:val="00520A56"/>
    <w:rsid w:val="00526714"/>
    <w:rsid w:val="00532426"/>
    <w:rsid w:val="005420F4"/>
    <w:rsid w:val="00611931"/>
    <w:rsid w:val="0062700F"/>
    <w:rsid w:val="00704E4D"/>
    <w:rsid w:val="007119AA"/>
    <w:rsid w:val="007123A6"/>
    <w:rsid w:val="00720535"/>
    <w:rsid w:val="0077498F"/>
    <w:rsid w:val="007D4F51"/>
    <w:rsid w:val="00865C52"/>
    <w:rsid w:val="008B20FD"/>
    <w:rsid w:val="008E140F"/>
    <w:rsid w:val="00942746"/>
    <w:rsid w:val="00966452"/>
    <w:rsid w:val="009C037F"/>
    <w:rsid w:val="009C355B"/>
    <w:rsid w:val="009F79FF"/>
    <w:rsid w:val="00A96410"/>
    <w:rsid w:val="00AB271F"/>
    <w:rsid w:val="00AC5013"/>
    <w:rsid w:val="00B63BD5"/>
    <w:rsid w:val="00BB2268"/>
    <w:rsid w:val="00BC1BEC"/>
    <w:rsid w:val="00C21A10"/>
    <w:rsid w:val="00C528C9"/>
    <w:rsid w:val="00C85152"/>
    <w:rsid w:val="00C968E6"/>
    <w:rsid w:val="00CD379A"/>
    <w:rsid w:val="00D30908"/>
    <w:rsid w:val="00D41ACD"/>
    <w:rsid w:val="00D45353"/>
    <w:rsid w:val="00D475A9"/>
    <w:rsid w:val="00D839C6"/>
    <w:rsid w:val="00D83BDA"/>
    <w:rsid w:val="00D83E25"/>
    <w:rsid w:val="00DD05B2"/>
    <w:rsid w:val="00E07218"/>
    <w:rsid w:val="00E23EC2"/>
    <w:rsid w:val="00E25B93"/>
    <w:rsid w:val="00E44AE7"/>
    <w:rsid w:val="00E609EA"/>
    <w:rsid w:val="00E86C5A"/>
    <w:rsid w:val="00EB1C08"/>
    <w:rsid w:val="00F3656D"/>
    <w:rsid w:val="00F44AA6"/>
    <w:rsid w:val="00F574AF"/>
    <w:rsid w:val="00FF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951281-24C3-4F75-9C10-7D159A04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40F"/>
    <w:pPr>
      <w:widowControl w:val="0"/>
      <w:suppressAutoHyphens/>
      <w:spacing w:after="0" w:line="240" w:lineRule="auto"/>
      <w:jc w:val="both"/>
    </w:pPr>
    <w:rPr>
      <w:rFonts w:ascii="Times New Roman" w:eastAsia="Arial Unicode MS"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550B"/>
    <w:pPr>
      <w:suppressLineNumbers/>
      <w:tabs>
        <w:tab w:val="center" w:pos="4818"/>
        <w:tab w:val="right" w:pos="9637"/>
      </w:tabs>
    </w:pPr>
  </w:style>
  <w:style w:type="character" w:customStyle="1" w:styleId="HeaderChar">
    <w:name w:val="Header Char"/>
    <w:basedOn w:val="DefaultParagraphFont"/>
    <w:link w:val="Header"/>
    <w:uiPriority w:val="99"/>
    <w:rsid w:val="0019550B"/>
    <w:rPr>
      <w:rFonts w:ascii="Times New Roman" w:eastAsia="Arial Unicode MS" w:hAnsi="Times New Roman" w:cs="Times New Roman"/>
      <w:kern w:val="1"/>
      <w:sz w:val="24"/>
      <w:szCs w:val="24"/>
      <w:lang w:val="en-US"/>
    </w:rPr>
  </w:style>
  <w:style w:type="character" w:styleId="Strong">
    <w:name w:val="Strong"/>
    <w:uiPriority w:val="22"/>
    <w:qFormat/>
    <w:rsid w:val="0019550B"/>
    <w:rPr>
      <w:b/>
      <w:bCs/>
    </w:rPr>
  </w:style>
  <w:style w:type="paragraph" w:styleId="Footer">
    <w:name w:val="footer"/>
    <w:basedOn w:val="Normal"/>
    <w:link w:val="FooterChar"/>
    <w:uiPriority w:val="99"/>
    <w:rsid w:val="0019550B"/>
    <w:pPr>
      <w:widowControl/>
      <w:tabs>
        <w:tab w:val="center" w:pos="4320"/>
        <w:tab w:val="right" w:pos="8640"/>
      </w:tabs>
      <w:suppressAutoHyphens w:val="0"/>
    </w:pPr>
    <w:rPr>
      <w:rFonts w:eastAsia="MS Mincho"/>
      <w:kern w:val="0"/>
      <w:lang w:eastAsia="ja-JP"/>
    </w:rPr>
  </w:style>
  <w:style w:type="character" w:customStyle="1" w:styleId="FooterChar">
    <w:name w:val="Footer Char"/>
    <w:basedOn w:val="DefaultParagraphFont"/>
    <w:link w:val="Footer"/>
    <w:uiPriority w:val="99"/>
    <w:rsid w:val="0019550B"/>
    <w:rPr>
      <w:rFonts w:ascii="Times New Roman" w:eastAsia="MS Mincho" w:hAnsi="Times New Roman" w:cs="Times New Roman"/>
      <w:sz w:val="24"/>
      <w:szCs w:val="24"/>
      <w:lang w:val="en-US" w:eastAsia="ja-JP"/>
    </w:rPr>
  </w:style>
  <w:style w:type="table" w:styleId="TableGrid">
    <w:name w:val="Table Grid"/>
    <w:basedOn w:val="TableNormal"/>
    <w:rsid w:val="0019550B"/>
    <w:pPr>
      <w:spacing w:after="0" w:line="240" w:lineRule="auto"/>
    </w:pPr>
    <w:rPr>
      <w:rFonts w:ascii="Times New Roman" w:eastAsia="MS Mincho"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550B"/>
    <w:pPr>
      <w:widowControl/>
      <w:suppressAutoHyphens w:val="0"/>
      <w:ind w:left="720"/>
      <w:contextualSpacing/>
    </w:pPr>
    <w:rPr>
      <w:rFonts w:eastAsia="Calibri"/>
      <w:kern w:val="0"/>
      <w:lang w:val="id-ID"/>
    </w:rPr>
  </w:style>
  <w:style w:type="paragraph" w:customStyle="1" w:styleId="Text">
    <w:name w:val="Text"/>
    <w:basedOn w:val="Normal"/>
    <w:link w:val="TextChar1"/>
    <w:rsid w:val="0019550B"/>
    <w:pPr>
      <w:autoSpaceDE w:val="0"/>
      <w:spacing w:line="252" w:lineRule="auto"/>
      <w:ind w:firstLine="202"/>
    </w:pPr>
    <w:rPr>
      <w:rFonts w:eastAsia="MS Mincho"/>
      <w:kern w:val="0"/>
      <w:sz w:val="20"/>
      <w:szCs w:val="20"/>
      <w:lang w:eastAsia="ar-SA"/>
    </w:rPr>
  </w:style>
  <w:style w:type="character" w:customStyle="1" w:styleId="TextChar1">
    <w:name w:val="Text Char1"/>
    <w:link w:val="Text"/>
    <w:rsid w:val="0019550B"/>
    <w:rPr>
      <w:rFonts w:ascii="Times New Roman" w:eastAsia="MS Mincho" w:hAnsi="Times New Roman" w:cs="Times New Roman"/>
      <w:sz w:val="20"/>
      <w:szCs w:val="20"/>
      <w:lang w:val="en-US" w:eastAsia="ar-SA"/>
    </w:rPr>
  </w:style>
  <w:style w:type="paragraph" w:customStyle="1" w:styleId="TableTitle">
    <w:name w:val="Table Title"/>
    <w:basedOn w:val="Normal"/>
    <w:rsid w:val="0019550B"/>
    <w:pPr>
      <w:widowControl/>
      <w:suppressAutoHyphens w:val="0"/>
      <w:autoSpaceDE w:val="0"/>
      <w:autoSpaceDN w:val="0"/>
      <w:jc w:val="center"/>
    </w:pPr>
    <w:rPr>
      <w:rFonts w:eastAsia="MS Mincho"/>
      <w:smallCaps/>
      <w:kern w:val="0"/>
      <w:sz w:val="16"/>
      <w:szCs w:val="16"/>
    </w:rPr>
  </w:style>
  <w:style w:type="paragraph" w:customStyle="1" w:styleId="JurnalHeading1">
    <w:name w:val="Jurnal Heading 1"/>
    <w:basedOn w:val="Normal"/>
    <w:rsid w:val="0019550B"/>
    <w:pPr>
      <w:tabs>
        <w:tab w:val="left" w:pos="284"/>
      </w:tabs>
    </w:pPr>
    <w:rPr>
      <w:b/>
      <w:sz w:val="20"/>
      <w:szCs w:val="20"/>
      <w:lang w:val="sv-SE"/>
    </w:rPr>
  </w:style>
  <w:style w:type="paragraph" w:customStyle="1" w:styleId="referensi">
    <w:name w:val="referensi"/>
    <w:basedOn w:val="Normal"/>
    <w:rsid w:val="0019550B"/>
    <w:rPr>
      <w:b/>
      <w:sz w:val="20"/>
      <w:szCs w:val="20"/>
      <w:lang w:val="sv-SE"/>
    </w:rPr>
  </w:style>
  <w:style w:type="paragraph" w:styleId="BalloonText">
    <w:name w:val="Balloon Text"/>
    <w:basedOn w:val="Normal"/>
    <w:link w:val="BalloonTextChar"/>
    <w:uiPriority w:val="99"/>
    <w:semiHidden/>
    <w:unhideWhenUsed/>
    <w:rsid w:val="0019550B"/>
    <w:rPr>
      <w:rFonts w:ascii="Tahoma" w:hAnsi="Tahoma" w:cs="Tahoma"/>
      <w:sz w:val="16"/>
      <w:szCs w:val="16"/>
    </w:rPr>
  </w:style>
  <w:style w:type="character" w:customStyle="1" w:styleId="BalloonTextChar">
    <w:name w:val="Balloon Text Char"/>
    <w:basedOn w:val="DefaultParagraphFont"/>
    <w:link w:val="BalloonText"/>
    <w:uiPriority w:val="99"/>
    <w:semiHidden/>
    <w:rsid w:val="0019550B"/>
    <w:rPr>
      <w:rFonts w:ascii="Tahoma" w:eastAsia="Arial Unicode MS" w:hAnsi="Tahoma" w:cs="Tahoma"/>
      <w:kern w:val="1"/>
      <w:sz w:val="16"/>
      <w:szCs w:val="16"/>
      <w:lang w:val="en-US"/>
    </w:rPr>
  </w:style>
  <w:style w:type="character" w:styleId="Hyperlink">
    <w:name w:val="Hyperlink"/>
    <w:basedOn w:val="DefaultParagraphFont"/>
    <w:uiPriority w:val="99"/>
    <w:unhideWhenUsed/>
    <w:rsid w:val="00D83BDA"/>
    <w:rPr>
      <w:color w:val="0000FF" w:themeColor="hyperlink"/>
      <w:u w:val="single"/>
    </w:rPr>
  </w:style>
  <w:style w:type="paragraph" w:styleId="NormalWeb">
    <w:name w:val="Normal (Web)"/>
    <w:basedOn w:val="Normal"/>
    <w:uiPriority w:val="99"/>
    <w:semiHidden/>
    <w:unhideWhenUsed/>
    <w:rsid w:val="00E25B93"/>
  </w:style>
  <w:style w:type="table" w:customStyle="1" w:styleId="TableGrid1">
    <w:name w:val="Table Grid1"/>
    <w:basedOn w:val="TableNormal"/>
    <w:next w:val="TableGrid"/>
    <w:uiPriority w:val="59"/>
    <w:rsid w:val="00A96410"/>
    <w:pPr>
      <w:spacing w:after="0" w:line="240" w:lineRule="auto"/>
    </w:pPr>
    <w:rPr>
      <w:rFonts w:eastAsiaTheme="minorEastAsia"/>
      <w:lang w:eastAsia="ko-K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96410"/>
    <w:pPr>
      <w:widowControl w:val="0"/>
      <w:suppressAutoHyphens/>
      <w:spacing w:after="0" w:line="240" w:lineRule="auto"/>
      <w:jc w:val="both"/>
    </w:pPr>
    <w:rPr>
      <w:rFonts w:ascii="Times New Roman" w:eastAsia="Arial Unicode MS" w:hAnsi="Times New Roman" w:cs="Times New Roman"/>
      <w:kern w:val="1"/>
      <w:sz w:val="24"/>
      <w:szCs w:val="24"/>
      <w:lang w:val="en-US"/>
    </w:rPr>
  </w:style>
  <w:style w:type="paragraph" w:styleId="Caption">
    <w:name w:val="caption"/>
    <w:basedOn w:val="Normal"/>
    <w:next w:val="Normal"/>
    <w:uiPriority w:val="35"/>
    <w:unhideWhenUsed/>
    <w:qFormat/>
    <w:rsid w:val="00A96410"/>
    <w:pPr>
      <w:spacing w:after="200"/>
    </w:pPr>
    <w:rPr>
      <w:i/>
      <w:iCs/>
      <w:color w:val="1F497D" w:themeColor="text2"/>
      <w:sz w:val="18"/>
      <w:szCs w:val="18"/>
    </w:rPr>
  </w:style>
  <w:style w:type="table" w:customStyle="1" w:styleId="TableGrid2">
    <w:name w:val="Table Grid2"/>
    <w:basedOn w:val="TableNormal"/>
    <w:next w:val="TableGrid"/>
    <w:uiPriority w:val="59"/>
    <w:rsid w:val="00EB1C08"/>
    <w:pPr>
      <w:spacing w:after="0" w:line="240" w:lineRule="auto"/>
    </w:pPr>
    <w:rPr>
      <w:rFonts w:eastAsiaTheme="minorEastAsia"/>
      <w:lang w:eastAsia="ko-K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44AA6"/>
    <w:rPr>
      <w:sz w:val="16"/>
      <w:szCs w:val="16"/>
    </w:rPr>
  </w:style>
  <w:style w:type="paragraph" w:styleId="CommentText">
    <w:name w:val="annotation text"/>
    <w:basedOn w:val="Normal"/>
    <w:link w:val="CommentTextChar"/>
    <w:uiPriority w:val="99"/>
    <w:semiHidden/>
    <w:unhideWhenUsed/>
    <w:rsid w:val="00F44AA6"/>
    <w:rPr>
      <w:sz w:val="20"/>
      <w:szCs w:val="20"/>
    </w:rPr>
  </w:style>
  <w:style w:type="character" w:customStyle="1" w:styleId="CommentTextChar">
    <w:name w:val="Comment Text Char"/>
    <w:basedOn w:val="DefaultParagraphFont"/>
    <w:link w:val="CommentText"/>
    <w:uiPriority w:val="99"/>
    <w:semiHidden/>
    <w:rsid w:val="00F44AA6"/>
    <w:rPr>
      <w:rFonts w:ascii="Times New Roman" w:eastAsia="Arial Unicode MS" w:hAnsi="Times New Roman" w:cs="Times New Roman"/>
      <w:kern w:val="1"/>
      <w:sz w:val="20"/>
      <w:szCs w:val="20"/>
      <w:lang w:val="en-US"/>
    </w:rPr>
  </w:style>
  <w:style w:type="paragraph" w:styleId="CommentSubject">
    <w:name w:val="annotation subject"/>
    <w:basedOn w:val="CommentText"/>
    <w:next w:val="CommentText"/>
    <w:link w:val="CommentSubjectChar"/>
    <w:uiPriority w:val="99"/>
    <w:semiHidden/>
    <w:unhideWhenUsed/>
    <w:rsid w:val="00F44AA6"/>
    <w:rPr>
      <w:b/>
      <w:bCs/>
    </w:rPr>
  </w:style>
  <w:style w:type="character" w:customStyle="1" w:styleId="CommentSubjectChar">
    <w:name w:val="Comment Subject Char"/>
    <w:basedOn w:val="CommentTextChar"/>
    <w:link w:val="CommentSubject"/>
    <w:uiPriority w:val="99"/>
    <w:semiHidden/>
    <w:rsid w:val="00F44AA6"/>
    <w:rPr>
      <w:rFonts w:ascii="Times New Roman" w:eastAsia="Arial Unicode MS" w:hAnsi="Times New Roman" w:cs="Times New Roman"/>
      <w:b/>
      <w:bCs/>
      <w:kern w:val="1"/>
      <w:sz w:val="20"/>
      <w:szCs w:val="20"/>
      <w:lang w:val="en-US"/>
    </w:rPr>
  </w:style>
  <w:style w:type="paragraph" w:styleId="Revision">
    <w:name w:val="Revision"/>
    <w:hidden/>
    <w:uiPriority w:val="99"/>
    <w:semiHidden/>
    <w:rsid w:val="00F44AA6"/>
    <w:pPr>
      <w:spacing w:after="0" w:line="240" w:lineRule="auto"/>
    </w:pPr>
    <w:rPr>
      <w:rFonts w:ascii="Times New Roman" w:eastAsia="Arial Unicode MS"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ji.rahayu41@ui.ac.id" TargetMode="External"/><Relationship Id="rId13" Type="http://schemas.openxmlformats.org/officeDocument/2006/relationships/hyperlink" Target="http://dx.doi.org/10.2139/ssrn.115099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rn.com/abstract=115099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oz.com/media/uploads/BaC-Turning_Like_to_-Buy.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urfit90@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FBD7D3D-0D81-4873-BC40-DFEFAF7AB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6861</Words>
  <Characters>39109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dc:creator>
  <cp:lastModifiedBy>puji - [2010]</cp:lastModifiedBy>
  <cp:revision>4</cp:revision>
  <dcterms:created xsi:type="dcterms:W3CDTF">2016-08-29T23:06:00Z</dcterms:created>
  <dcterms:modified xsi:type="dcterms:W3CDTF">2016-08-29T23:10:00Z</dcterms:modified>
</cp:coreProperties>
</file>